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4E9D0F" w14:textId="2C2EE21E" w:rsidR="00ED3B1C" w:rsidRDefault="006D7D32">
      <w:pPr>
        <w:rPr>
          <w:noProof/>
        </w:rPr>
      </w:pPr>
      <w:r w:rsidRPr="006D7D32">
        <w:rPr>
          <w:noProof/>
          <w:sz w:val="16"/>
          <w:szCs w:val="16"/>
          <w:lang w:eastAsia="en-GB"/>
        </w:rPr>
        <mc:AlternateContent>
          <mc:Choice Requires="wps">
            <w:drawing>
              <wp:anchor distT="45720" distB="45720" distL="114300" distR="114300" simplePos="0" relativeHeight="251667456" behindDoc="0" locked="0" layoutInCell="1" allowOverlap="1" wp14:anchorId="25A7EE92" wp14:editId="3892CAE2">
                <wp:simplePos x="0" y="0"/>
                <wp:positionH relativeFrom="margin">
                  <wp:posOffset>1682750</wp:posOffset>
                </wp:positionH>
                <wp:positionV relativeFrom="paragraph">
                  <wp:posOffset>25400</wp:posOffset>
                </wp:positionV>
                <wp:extent cx="3543300" cy="1219835"/>
                <wp:effectExtent l="0" t="0" r="0" b="825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1219835"/>
                        </a:xfrm>
                        <a:prstGeom prst="rect">
                          <a:avLst/>
                        </a:prstGeom>
                        <a:solidFill>
                          <a:srgbClr val="FFFFFF"/>
                        </a:solidFill>
                        <a:ln w="9525">
                          <a:noFill/>
                          <a:miter lim="800000"/>
                          <a:headEnd/>
                          <a:tailEnd/>
                        </a:ln>
                      </wps:spPr>
                      <wps:txbx>
                        <w:txbxContent>
                          <w:p w14:paraId="42A52D2C" w14:textId="41C317C2" w:rsidR="00921B96" w:rsidRPr="00706392" w:rsidRDefault="00706392" w:rsidP="006D7D32">
                            <w:pPr>
                              <w:jc w:val="center"/>
                              <w:rPr>
                                <w:rFonts w:ascii="Arial" w:hAnsi="Arial" w:cs="Arial"/>
                                <w:noProof/>
                                <w:sz w:val="40"/>
                                <w:szCs w:val="32"/>
                                <w:u w:val="single"/>
                              </w:rPr>
                            </w:pPr>
                            <w:r w:rsidRPr="00706392">
                              <w:rPr>
                                <w:rFonts w:ascii="Arial" w:hAnsi="Arial" w:cs="Arial"/>
                                <w:noProof/>
                                <w:sz w:val="40"/>
                                <w:szCs w:val="32"/>
                                <w:u w:val="single"/>
                              </w:rPr>
                              <w:t>Cadent</w:t>
                            </w:r>
                          </w:p>
                          <w:p w14:paraId="77BA61F0" w14:textId="09EC2070" w:rsidR="006D7D32" w:rsidRPr="0082664B" w:rsidRDefault="0082664B" w:rsidP="006D7D32">
                            <w:pPr>
                              <w:jc w:val="center"/>
                              <w:rPr>
                                <w:rFonts w:ascii="Arial" w:hAnsi="Arial" w:cs="Arial"/>
                                <w:noProof/>
                                <w:sz w:val="40"/>
                                <w:szCs w:val="40"/>
                                <w:u w:val="single"/>
                              </w:rPr>
                            </w:pPr>
                            <w:r w:rsidRPr="0082664B">
                              <w:rPr>
                                <w:rFonts w:ascii="Arial" w:hAnsi="Arial" w:cs="Arial"/>
                                <w:noProof/>
                                <w:sz w:val="40"/>
                                <w:szCs w:val="40"/>
                                <w:u w:val="single"/>
                              </w:rPr>
                              <w:t>Case Study</w:t>
                            </w:r>
                          </w:p>
                          <w:p w14:paraId="14D40041" w14:textId="4F463775" w:rsidR="006D7D32" w:rsidRDefault="006D7D32"/>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mv="urn:schemas-microsoft-com:mac:vml" xmlns:mo="http://schemas.microsoft.com/office/mac/office/2008/main">
            <w:pict>
              <v:shapetype w14:anchorId="25A7EE92" id="_x0000_t202" coordsize="21600,21600" o:spt="202" path="m0,0l0,21600,21600,21600,21600,0xe">
                <v:stroke joinstyle="miter"/>
                <v:path gradientshapeok="t" o:connecttype="rect"/>
              </v:shapetype>
              <v:shape id="Text Box 2" o:spid="_x0000_s1026" type="#_x0000_t202" style="position:absolute;margin-left:132.5pt;margin-top:2pt;width:279pt;height:96.05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" stroked="f">
                <v:textbox style="mso-fit-shape-to-text:t">
                  <w:txbxContent>
                    <w:p w14:paraId="42A52D2C" w14:textId="41C317C2" w:rsidR="00921B96" w:rsidRPr="00706392" w:rsidRDefault="00706392" w:rsidP="006D7D32">
                      <w:pPr>
                        <w:jc w:val="center"/>
                        <w:rPr>
                          <w:rFonts w:ascii="Arial" w:hAnsi="Arial" w:cs="Arial"/>
                          <w:noProof/>
                          <w:sz w:val="40"/>
                          <w:szCs w:val="32"/>
                          <w:u w:val="single"/>
                        </w:rPr>
                      </w:pPr>
                      <w:r w:rsidRPr="00706392">
                        <w:rPr>
                          <w:rFonts w:ascii="Arial" w:hAnsi="Arial" w:cs="Arial"/>
                          <w:noProof/>
                          <w:sz w:val="40"/>
                          <w:szCs w:val="32"/>
                          <w:u w:val="single"/>
                        </w:rPr>
                        <w:t>Cadent</w:t>
                      </w:r>
                    </w:p>
                    <w:p w14:paraId="77BA61F0" w14:textId="09EC2070" w:rsidR="006D7D32" w:rsidRPr="0082664B" w:rsidRDefault="0082664B" w:rsidP="006D7D32">
                      <w:pPr>
                        <w:jc w:val="center"/>
                        <w:rPr>
                          <w:rFonts w:ascii="Arial" w:hAnsi="Arial" w:cs="Arial"/>
                          <w:noProof/>
                          <w:sz w:val="40"/>
                          <w:szCs w:val="40"/>
                          <w:u w:val="single"/>
                        </w:rPr>
                      </w:pPr>
                      <w:r w:rsidRPr="0082664B">
                        <w:rPr>
                          <w:rFonts w:ascii="Arial" w:hAnsi="Arial" w:cs="Arial"/>
                          <w:noProof/>
                          <w:sz w:val="40"/>
                          <w:szCs w:val="40"/>
                          <w:u w:val="single"/>
                        </w:rPr>
                        <w:t>Case Study</w:t>
                      </w:r>
                    </w:p>
                    <w:p w14:paraId="14D40041" w14:textId="4F463775" w:rsidR="006D7D32" w:rsidRDefault="006D7D32"/>
                  </w:txbxContent>
                </v:textbox>
                <w10:wrap type="square" anchorx="margin"/>
              </v:shape>
            </w:pict>
          </mc:Fallback>
        </mc:AlternateContent>
      </w:r>
      <w:r>
        <w:rPr>
          <w:noProof/>
          <w:lang w:eastAsia="en-GB"/>
        </w:rPr>
        <w:drawing>
          <wp:anchor distT="0" distB="0" distL="114300" distR="114300" simplePos="0" relativeHeight="251665408" behindDoc="1" locked="0" layoutInCell="1" allowOverlap="1" wp14:anchorId="5DF7D3D2" wp14:editId="3531C841">
            <wp:simplePos x="0" y="0"/>
            <wp:positionH relativeFrom="margin">
              <wp:align>left</wp:align>
            </wp:positionH>
            <wp:positionV relativeFrom="paragraph">
              <wp:posOffset>8467</wp:posOffset>
            </wp:positionV>
            <wp:extent cx="1563370" cy="1447800"/>
            <wp:effectExtent l="0" t="0" r="0" b="0"/>
            <wp:wrapTight wrapText="bothSides">
              <wp:wrapPolygon edited="0">
                <wp:start x="7896" y="0"/>
                <wp:lineTo x="0" y="5116"/>
                <wp:lineTo x="0" y="8242"/>
                <wp:lineTo x="2369" y="13642"/>
                <wp:lineTo x="3685" y="18189"/>
                <wp:lineTo x="10002" y="21316"/>
                <wp:lineTo x="12634" y="21316"/>
                <wp:lineTo x="13160" y="21316"/>
                <wp:lineTo x="15002" y="18758"/>
                <wp:lineTo x="15002" y="18189"/>
                <wp:lineTo x="17634" y="15916"/>
                <wp:lineTo x="17634" y="14211"/>
                <wp:lineTo x="16055" y="13642"/>
                <wp:lineTo x="21056" y="9379"/>
                <wp:lineTo x="21319" y="7958"/>
                <wp:lineTo x="21319" y="5400"/>
                <wp:lineTo x="11581" y="4263"/>
                <wp:lineTo x="11581" y="2558"/>
                <wp:lineTo x="9738" y="0"/>
                <wp:lineTo x="7896"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63370" cy="1447800"/>
                    </a:xfrm>
                    <a:prstGeom prst="rect">
                      <a:avLst/>
                    </a:prstGeom>
                    <a:noFill/>
                  </pic:spPr>
                </pic:pic>
              </a:graphicData>
            </a:graphic>
            <wp14:sizeRelH relativeFrom="page">
              <wp14:pctWidth>0</wp14:pctWidth>
            </wp14:sizeRelH>
            <wp14:sizeRelV relativeFrom="page">
              <wp14:pctHeight>0</wp14:pctHeight>
            </wp14:sizeRelV>
          </wp:anchor>
        </w:drawing>
      </w:r>
    </w:p>
    <w:p w14:paraId="2051605B" w14:textId="46674369" w:rsidR="006D7D32" w:rsidRPr="00ED3B1C" w:rsidRDefault="006D7D32">
      <w:pPr>
        <w:rPr>
          <w:sz w:val="16"/>
          <w:szCs w:val="16"/>
        </w:rPr>
      </w:pPr>
    </w:p>
    <w:tbl>
      <w:tblPr>
        <w:tblStyle w:val="TableGrid"/>
        <w:tblpPr w:leftFromText="180" w:rightFromText="180" w:vertAnchor="page" w:horzAnchor="margin" w:tblpY="3217"/>
        <w:tblW w:w="0" w:type="auto"/>
        <w:tblLook w:val="04A0" w:firstRow="1" w:lastRow="0" w:firstColumn="1" w:lastColumn="0" w:noHBand="0" w:noVBand="1"/>
      </w:tblPr>
      <w:tblGrid>
        <w:gridCol w:w="3681"/>
        <w:gridCol w:w="6775"/>
      </w:tblGrid>
      <w:tr w:rsidR="0082664B" w14:paraId="2B4BFE32" w14:textId="77777777" w:rsidTr="0082664B">
        <w:tc>
          <w:tcPr>
            <w:tcW w:w="3681" w:type="dxa"/>
            <w:shd w:val="clear" w:color="auto" w:fill="B1D268"/>
          </w:tcPr>
          <w:p w14:paraId="6EA4514C" w14:textId="77777777" w:rsidR="0082664B" w:rsidRPr="0082664B" w:rsidRDefault="0082664B" w:rsidP="0082664B">
            <w:pPr>
              <w:rPr>
                <w:sz w:val="28"/>
                <w:szCs w:val="28"/>
              </w:rPr>
            </w:pPr>
            <w:r w:rsidRPr="0082664B">
              <w:rPr>
                <w:sz w:val="28"/>
                <w:szCs w:val="28"/>
              </w:rPr>
              <w:t>Completed by:</w:t>
            </w:r>
          </w:p>
        </w:tc>
        <w:tc>
          <w:tcPr>
            <w:tcW w:w="6775" w:type="dxa"/>
          </w:tcPr>
          <w:p w14:paraId="30CFB47D" w14:textId="0ED30C49" w:rsidR="0082664B" w:rsidRDefault="00B5196B" w:rsidP="0082664B">
            <w:r>
              <w:t>Tyrone Clarke</w:t>
            </w:r>
          </w:p>
        </w:tc>
      </w:tr>
      <w:tr w:rsidR="0082664B" w:rsidRPr="0082664B" w14:paraId="52CFC73B" w14:textId="77777777" w:rsidTr="0082664B">
        <w:tc>
          <w:tcPr>
            <w:tcW w:w="3681" w:type="dxa"/>
            <w:shd w:val="clear" w:color="auto" w:fill="B1D268"/>
          </w:tcPr>
          <w:p w14:paraId="1D639564" w14:textId="77777777" w:rsidR="0082664B" w:rsidRPr="0082664B" w:rsidRDefault="0082664B" w:rsidP="0082664B">
            <w:pPr>
              <w:rPr>
                <w:sz w:val="28"/>
                <w:szCs w:val="28"/>
              </w:rPr>
            </w:pPr>
            <w:r w:rsidRPr="0082664B">
              <w:rPr>
                <w:sz w:val="28"/>
                <w:szCs w:val="28"/>
              </w:rPr>
              <w:t>Date:</w:t>
            </w:r>
          </w:p>
        </w:tc>
        <w:tc>
          <w:tcPr>
            <w:tcW w:w="6775" w:type="dxa"/>
          </w:tcPr>
          <w:p w14:paraId="1066CCE9" w14:textId="5529F8EE" w:rsidR="0082664B" w:rsidRDefault="003D63A8" w:rsidP="0082664B">
            <w:r>
              <w:t>7/8/25</w:t>
            </w:r>
          </w:p>
        </w:tc>
      </w:tr>
    </w:tbl>
    <w:p w14:paraId="27EC0E6F" w14:textId="55226461" w:rsidR="00403357" w:rsidRPr="00A070B6" w:rsidRDefault="00403357">
      <w:pPr>
        <w:rPr>
          <w:sz w:val="96"/>
          <w:szCs w:val="96"/>
        </w:rPr>
      </w:pPr>
    </w:p>
    <w:p w14:paraId="0ED276A4" w14:textId="704FF34C" w:rsidR="00B6241B" w:rsidRDefault="00B6241B"/>
    <w:tbl>
      <w:tblPr>
        <w:tblStyle w:val="TableGrid"/>
        <w:tblW w:w="0" w:type="auto"/>
        <w:tblLook w:val="04A0" w:firstRow="1" w:lastRow="0" w:firstColumn="1" w:lastColumn="0" w:noHBand="0" w:noVBand="1"/>
      </w:tblPr>
      <w:tblGrid>
        <w:gridCol w:w="10456"/>
      </w:tblGrid>
      <w:tr w:rsidR="00B6241B" w14:paraId="0CAEB0B6" w14:textId="77777777" w:rsidTr="0082664B">
        <w:tc>
          <w:tcPr>
            <w:tcW w:w="10456" w:type="dxa"/>
            <w:shd w:val="clear" w:color="auto" w:fill="B1D268"/>
          </w:tcPr>
          <w:p w14:paraId="3B1E18EB" w14:textId="246F1A75" w:rsidR="00B6241B" w:rsidRDefault="00B6241B" w:rsidP="0082664B">
            <w:pPr>
              <w:tabs>
                <w:tab w:val="left" w:pos="4308"/>
                <w:tab w:val="center" w:pos="5120"/>
              </w:tabs>
            </w:pPr>
            <w:r w:rsidRPr="0082664B">
              <w:rPr>
                <w:shd w:val="clear" w:color="auto" w:fill="B1D268"/>
              </w:rPr>
              <w:t xml:space="preserve">Description of </w:t>
            </w:r>
            <w:r w:rsidR="0082664B" w:rsidRPr="0082664B">
              <w:rPr>
                <w:shd w:val="clear" w:color="auto" w:fill="B1D268"/>
              </w:rPr>
              <w:t>individual/group</w:t>
            </w:r>
            <w:r w:rsidRPr="0082664B">
              <w:rPr>
                <w:shd w:val="clear" w:color="auto" w:fill="B1D268"/>
              </w:rPr>
              <w:t xml:space="preserve"> </w:t>
            </w:r>
            <w:r w:rsidR="00EF0D82" w:rsidRPr="0082664B">
              <w:rPr>
                <w:shd w:val="clear" w:color="auto" w:fill="B1D268"/>
              </w:rPr>
              <w:t>or event.</w:t>
            </w:r>
            <w:r w:rsidR="00EF0D82">
              <w:t xml:space="preserve"> </w:t>
            </w:r>
            <w:r w:rsidR="0082664B">
              <w:tab/>
            </w:r>
            <w:r w:rsidR="0082664B">
              <w:tab/>
            </w:r>
          </w:p>
        </w:tc>
      </w:tr>
      <w:tr w:rsidR="00B6241B" w14:paraId="6C51BEAA" w14:textId="77777777" w:rsidTr="00B6241B">
        <w:tc>
          <w:tcPr>
            <w:tcW w:w="10456" w:type="dxa"/>
          </w:tcPr>
          <w:p w14:paraId="1B5A557E" w14:textId="135E9080" w:rsidR="0082664B" w:rsidRDefault="003D63A8" w:rsidP="00E0019C">
            <w:r>
              <w:t>Sue</w:t>
            </w:r>
            <w:r w:rsidR="00B5196B">
              <w:t xml:space="preserve"> – </w:t>
            </w:r>
            <w:r w:rsidR="008D4471">
              <w:t>fe</w:t>
            </w:r>
            <w:r w:rsidR="00B5196B">
              <w:t xml:space="preserve">male, </w:t>
            </w:r>
            <w:r w:rsidR="008D4471">
              <w:t>40’s, unemployed for 1 year</w:t>
            </w:r>
            <w:r w:rsidR="00B5196B">
              <w:t xml:space="preserve">, </w:t>
            </w:r>
            <w:r w:rsidR="008D4471">
              <w:t>diagnosed ADHD</w:t>
            </w:r>
            <w:r w:rsidR="00B5196B">
              <w:t xml:space="preserve">, </w:t>
            </w:r>
            <w:r w:rsidR="008D4471">
              <w:t xml:space="preserve">PTSD, depression, anxiety, addition to drugs and alcohol, </w:t>
            </w:r>
            <w:r w:rsidR="002D3D62">
              <w:t>facing financial difficulty, victim of cybercrime, domestic abuse and sexual assault, faced homelessness</w:t>
            </w:r>
          </w:p>
          <w:p w14:paraId="4C11BA52" w14:textId="77777777" w:rsidR="00B5196B" w:rsidRDefault="00B5196B" w:rsidP="00E0019C"/>
          <w:p w14:paraId="1C6F13A7" w14:textId="037AAB07" w:rsidR="00E0019C" w:rsidRDefault="00E0019C" w:rsidP="00E0019C"/>
        </w:tc>
      </w:tr>
      <w:tr w:rsidR="00EF0D82" w14:paraId="095E0F13" w14:textId="77777777" w:rsidTr="0082664B">
        <w:tc>
          <w:tcPr>
            <w:tcW w:w="10456" w:type="dxa"/>
            <w:shd w:val="clear" w:color="auto" w:fill="B1D268"/>
          </w:tcPr>
          <w:p w14:paraId="7545947A" w14:textId="35937A85" w:rsidR="00EF0D82" w:rsidRDefault="00EF0D82" w:rsidP="0082664B">
            <w:pPr>
              <w:tabs>
                <w:tab w:val="left" w:pos="4020"/>
                <w:tab w:val="center" w:pos="5120"/>
              </w:tabs>
            </w:pPr>
            <w:r>
              <w:t>Learning Conversations/Networking</w:t>
            </w:r>
            <w:r w:rsidR="0082664B">
              <w:t xml:space="preserve"> (For events)</w:t>
            </w:r>
            <w:r>
              <w:tab/>
            </w:r>
            <w:r w:rsidR="0082664B">
              <w:tab/>
            </w:r>
          </w:p>
        </w:tc>
      </w:tr>
      <w:tr w:rsidR="00EF0D82" w14:paraId="4F56873A" w14:textId="77777777" w:rsidTr="00EF0D82">
        <w:tc>
          <w:tcPr>
            <w:tcW w:w="10456" w:type="dxa"/>
          </w:tcPr>
          <w:p w14:paraId="1BF83B19" w14:textId="61E4A516" w:rsidR="00EF0D82" w:rsidRDefault="00EF0D82" w:rsidP="007A76AD"/>
          <w:p w14:paraId="1ECDA483" w14:textId="3236526B" w:rsidR="0082664B" w:rsidRDefault="00B5196B" w:rsidP="007A76AD">
            <w:r>
              <w:t>N/A</w:t>
            </w:r>
          </w:p>
          <w:p w14:paraId="2D3B19B9" w14:textId="77777777" w:rsidR="0082664B" w:rsidRDefault="0082664B" w:rsidP="007A76AD"/>
        </w:tc>
      </w:tr>
      <w:tr w:rsidR="0082664B" w:rsidRPr="00851D1C" w14:paraId="0FB30828" w14:textId="77777777" w:rsidTr="0082664B">
        <w:tc>
          <w:tcPr>
            <w:tcW w:w="10456" w:type="dxa"/>
            <w:shd w:val="clear" w:color="auto" w:fill="B1D268"/>
          </w:tcPr>
          <w:p w14:paraId="3BE307E7" w14:textId="77777777" w:rsidR="0082664B" w:rsidRPr="00851D1C" w:rsidRDefault="0082664B" w:rsidP="00633363">
            <w:pPr>
              <w:rPr>
                <w:sz w:val="24"/>
                <w:szCs w:val="24"/>
              </w:rPr>
            </w:pPr>
            <w:r w:rsidRPr="00851D1C">
              <w:rPr>
                <w:sz w:val="24"/>
                <w:szCs w:val="24"/>
              </w:rPr>
              <w:t xml:space="preserve">Description of individual </w:t>
            </w:r>
            <w:r>
              <w:rPr>
                <w:sz w:val="24"/>
                <w:szCs w:val="24"/>
              </w:rPr>
              <w:t xml:space="preserve">(or workshop) </w:t>
            </w:r>
            <w:r w:rsidRPr="00851D1C">
              <w:rPr>
                <w:sz w:val="24"/>
                <w:szCs w:val="24"/>
              </w:rPr>
              <w:t>at the start of this project, session, intervention. What was their starting point? Consider their personal development and engagement levels</w:t>
            </w:r>
            <w:r w:rsidRPr="0082664B">
              <w:rPr>
                <w:sz w:val="24"/>
                <w:szCs w:val="24"/>
                <w:shd w:val="clear" w:color="auto" w:fill="9AC53B"/>
              </w:rPr>
              <w:t>.</w:t>
            </w:r>
          </w:p>
        </w:tc>
      </w:tr>
      <w:tr w:rsidR="0082664B" w:rsidRPr="00851D1C" w14:paraId="2EF6B953" w14:textId="77777777" w:rsidTr="0082664B">
        <w:tc>
          <w:tcPr>
            <w:tcW w:w="10456" w:type="dxa"/>
          </w:tcPr>
          <w:p w14:paraId="7DB8D918" w14:textId="5732D9C3" w:rsidR="0082664B" w:rsidRDefault="002D3D62" w:rsidP="00633363">
            <w:pPr>
              <w:rPr>
                <w:sz w:val="24"/>
                <w:szCs w:val="24"/>
              </w:rPr>
            </w:pPr>
            <w:r>
              <w:rPr>
                <w:sz w:val="24"/>
                <w:szCs w:val="24"/>
              </w:rPr>
              <w:t xml:space="preserve">I originally started working with </w:t>
            </w:r>
            <w:r w:rsidR="003D63A8">
              <w:rPr>
                <w:sz w:val="24"/>
                <w:szCs w:val="24"/>
              </w:rPr>
              <w:t>Sue</w:t>
            </w:r>
            <w:r>
              <w:rPr>
                <w:sz w:val="24"/>
                <w:szCs w:val="24"/>
              </w:rPr>
              <w:t xml:space="preserve"> in January 2024.  She was referred via another WCT Project – DAWN, as she had recently experienced domestic violence</w:t>
            </w:r>
            <w:r w:rsidR="004F0C21">
              <w:rPr>
                <w:sz w:val="24"/>
                <w:szCs w:val="24"/>
              </w:rPr>
              <w:t xml:space="preserve"> by her ex-partner with whom she shared a home with, where they were both responsible for paying the bills.  During this abusive relationship, she became addicted to class A drugs as a way to self-medicate.  </w:t>
            </w:r>
            <w:r w:rsidR="003D63A8">
              <w:rPr>
                <w:sz w:val="24"/>
                <w:szCs w:val="24"/>
              </w:rPr>
              <w:t>Sue</w:t>
            </w:r>
            <w:r w:rsidR="004F0C21">
              <w:rPr>
                <w:sz w:val="24"/>
                <w:szCs w:val="24"/>
              </w:rPr>
              <w:t xml:space="preserve"> and her abusive ex-partner eventually separated, leaving </w:t>
            </w:r>
            <w:r w:rsidR="003D63A8">
              <w:rPr>
                <w:sz w:val="24"/>
                <w:szCs w:val="24"/>
              </w:rPr>
              <w:t>Sue</w:t>
            </w:r>
            <w:r w:rsidR="004F0C21">
              <w:rPr>
                <w:sz w:val="24"/>
                <w:szCs w:val="24"/>
              </w:rPr>
              <w:t xml:space="preserve"> to have full responsibility of paying the high rent for her home and all bills.  She had previously </w:t>
            </w:r>
            <w:proofErr w:type="gramStart"/>
            <w:r w:rsidR="004F0C21">
              <w:rPr>
                <w:sz w:val="24"/>
                <w:szCs w:val="24"/>
              </w:rPr>
              <w:t>overcame</w:t>
            </w:r>
            <w:proofErr w:type="gramEnd"/>
            <w:r w:rsidR="004F0C21">
              <w:rPr>
                <w:sz w:val="24"/>
                <w:szCs w:val="24"/>
              </w:rPr>
              <w:t xml:space="preserve"> an addition to </w:t>
            </w:r>
            <w:proofErr w:type="gramStart"/>
            <w:r w:rsidR="004F0C21">
              <w:rPr>
                <w:sz w:val="24"/>
                <w:szCs w:val="24"/>
              </w:rPr>
              <w:t>alcohol</w:t>
            </w:r>
            <w:r w:rsidR="009B4E7D">
              <w:rPr>
                <w:sz w:val="24"/>
                <w:szCs w:val="24"/>
              </w:rPr>
              <w:t>,</w:t>
            </w:r>
            <w:r w:rsidR="004F0C21">
              <w:rPr>
                <w:sz w:val="24"/>
                <w:szCs w:val="24"/>
              </w:rPr>
              <w:t xml:space="preserve"> but</w:t>
            </w:r>
            <w:proofErr w:type="gramEnd"/>
            <w:r w:rsidR="004F0C21">
              <w:rPr>
                <w:sz w:val="24"/>
                <w:szCs w:val="24"/>
              </w:rPr>
              <w:t xml:space="preserve"> struggled to overcome this current addiction as she struggled financially and mentally.  I was initially working with </w:t>
            </w:r>
            <w:r w:rsidR="003D63A8">
              <w:rPr>
                <w:sz w:val="24"/>
                <w:szCs w:val="24"/>
              </w:rPr>
              <w:t>Sue</w:t>
            </w:r>
            <w:r w:rsidR="004F0C21">
              <w:rPr>
                <w:sz w:val="24"/>
                <w:szCs w:val="24"/>
              </w:rPr>
              <w:t xml:space="preserve"> to manage her finances and debt, but soon realised that she</w:t>
            </w:r>
            <w:r w:rsidR="00363690">
              <w:rPr>
                <w:sz w:val="24"/>
                <w:szCs w:val="24"/>
              </w:rPr>
              <w:t xml:space="preserve"> equally</w:t>
            </w:r>
            <w:r w:rsidR="004F0C21">
              <w:rPr>
                <w:sz w:val="24"/>
                <w:szCs w:val="24"/>
              </w:rPr>
              <w:t xml:space="preserve"> need</w:t>
            </w:r>
            <w:r w:rsidR="00363690">
              <w:rPr>
                <w:sz w:val="24"/>
                <w:szCs w:val="24"/>
              </w:rPr>
              <w:t>ed</w:t>
            </w:r>
            <w:r w:rsidR="004F0C21">
              <w:rPr>
                <w:sz w:val="24"/>
                <w:szCs w:val="24"/>
              </w:rPr>
              <w:t xml:space="preserve"> a lot of support with her wellbeing as she frequently broke down in tears during our appointments.</w:t>
            </w:r>
            <w:r w:rsidR="009B4E7D">
              <w:rPr>
                <w:sz w:val="24"/>
                <w:szCs w:val="24"/>
              </w:rPr>
              <w:t xml:space="preserve">  She felt overwhelmed with the impact that these events </w:t>
            </w:r>
            <w:r w:rsidR="00363690">
              <w:rPr>
                <w:sz w:val="24"/>
                <w:szCs w:val="24"/>
              </w:rPr>
              <w:t>were having</w:t>
            </w:r>
            <w:r w:rsidR="009B4E7D">
              <w:rPr>
                <w:sz w:val="24"/>
                <w:szCs w:val="24"/>
              </w:rPr>
              <w:t xml:space="preserve"> on her life </w:t>
            </w:r>
            <w:r w:rsidR="0085315D">
              <w:rPr>
                <w:sz w:val="24"/>
                <w:szCs w:val="24"/>
              </w:rPr>
              <w:t xml:space="preserve">as </w:t>
            </w:r>
            <w:r w:rsidR="00363690">
              <w:rPr>
                <w:sz w:val="24"/>
                <w:szCs w:val="24"/>
              </w:rPr>
              <w:t xml:space="preserve">she struggled with </w:t>
            </w:r>
            <w:r w:rsidR="0085315D">
              <w:rPr>
                <w:sz w:val="24"/>
                <w:szCs w:val="24"/>
              </w:rPr>
              <w:t>debt and the financial impact</w:t>
            </w:r>
            <w:r w:rsidR="009B4E7D">
              <w:rPr>
                <w:sz w:val="24"/>
                <w:szCs w:val="24"/>
              </w:rPr>
              <w:t>, relationship breakdowns with ex-partner’s family, friends, ne</w:t>
            </w:r>
            <w:r w:rsidR="00363690">
              <w:rPr>
                <w:sz w:val="24"/>
                <w:szCs w:val="24"/>
              </w:rPr>
              <w:t xml:space="preserve">ighbours and loss of employment.  </w:t>
            </w:r>
            <w:r w:rsidR="003D63A8">
              <w:rPr>
                <w:sz w:val="24"/>
                <w:szCs w:val="24"/>
              </w:rPr>
              <w:t xml:space="preserve">Sue </w:t>
            </w:r>
            <w:r w:rsidR="009B4E7D">
              <w:rPr>
                <w:sz w:val="24"/>
                <w:szCs w:val="24"/>
              </w:rPr>
              <w:t xml:space="preserve">was self-employed as a marketing consultant – however she struggled to maintain positive working relationships </w:t>
            </w:r>
            <w:r w:rsidR="00363690">
              <w:rPr>
                <w:sz w:val="24"/>
                <w:szCs w:val="24"/>
              </w:rPr>
              <w:t xml:space="preserve">with clients </w:t>
            </w:r>
            <w:r w:rsidR="009B4E7D">
              <w:rPr>
                <w:sz w:val="24"/>
                <w:szCs w:val="24"/>
              </w:rPr>
              <w:t xml:space="preserve">after the abuse </w:t>
            </w:r>
            <w:r w:rsidR="00363690">
              <w:rPr>
                <w:sz w:val="24"/>
                <w:szCs w:val="24"/>
              </w:rPr>
              <w:t>she experienced.</w:t>
            </w:r>
            <w:r w:rsidR="0082421F">
              <w:rPr>
                <w:sz w:val="24"/>
                <w:szCs w:val="24"/>
              </w:rPr>
              <w:t xml:space="preserve">  </w:t>
            </w:r>
            <w:r w:rsidR="003D63A8">
              <w:rPr>
                <w:sz w:val="24"/>
                <w:szCs w:val="24"/>
              </w:rPr>
              <w:t xml:space="preserve">Sue </w:t>
            </w:r>
            <w:r w:rsidR="0082421F">
              <w:rPr>
                <w:sz w:val="24"/>
                <w:szCs w:val="24"/>
              </w:rPr>
              <w:t xml:space="preserve">was also </w:t>
            </w:r>
            <w:r w:rsidR="0085315D">
              <w:rPr>
                <w:sz w:val="24"/>
                <w:szCs w:val="24"/>
              </w:rPr>
              <w:t>feeling bullied</w:t>
            </w:r>
            <w:r w:rsidR="0082421F">
              <w:rPr>
                <w:sz w:val="24"/>
                <w:szCs w:val="24"/>
              </w:rPr>
              <w:t xml:space="preserve"> </w:t>
            </w:r>
            <w:r w:rsidR="0085315D">
              <w:rPr>
                <w:sz w:val="24"/>
                <w:szCs w:val="24"/>
              </w:rPr>
              <w:t>by her</w:t>
            </w:r>
            <w:r w:rsidR="0082421F">
              <w:rPr>
                <w:sz w:val="24"/>
                <w:szCs w:val="24"/>
              </w:rPr>
              <w:t xml:space="preserve"> neighbours and current landlord and regularly felt unsafe with</w:t>
            </w:r>
            <w:r w:rsidR="00A43F80">
              <w:rPr>
                <w:sz w:val="24"/>
                <w:szCs w:val="24"/>
              </w:rPr>
              <w:t xml:space="preserve"> where she was living.  She was</w:t>
            </w:r>
            <w:r w:rsidR="0082421F">
              <w:rPr>
                <w:sz w:val="24"/>
                <w:szCs w:val="24"/>
              </w:rPr>
              <w:t xml:space="preserve"> </w:t>
            </w:r>
            <w:r w:rsidR="00A43F80">
              <w:rPr>
                <w:sz w:val="24"/>
                <w:szCs w:val="24"/>
              </w:rPr>
              <w:t>un</w:t>
            </w:r>
            <w:r w:rsidR="0082421F">
              <w:rPr>
                <w:sz w:val="24"/>
                <w:szCs w:val="24"/>
              </w:rPr>
              <w:t>sure if her ex-partner was trying to intimidate her at her home</w:t>
            </w:r>
            <w:r w:rsidR="00A43F80">
              <w:rPr>
                <w:sz w:val="24"/>
                <w:szCs w:val="24"/>
              </w:rPr>
              <w:t>,</w:t>
            </w:r>
            <w:r w:rsidR="0082421F">
              <w:rPr>
                <w:sz w:val="24"/>
                <w:szCs w:val="24"/>
              </w:rPr>
              <w:t xml:space="preserve"> or if it was a neighbour</w:t>
            </w:r>
            <w:r w:rsidR="00A43F80">
              <w:rPr>
                <w:sz w:val="24"/>
                <w:szCs w:val="24"/>
              </w:rPr>
              <w:t>,</w:t>
            </w:r>
            <w:r w:rsidR="0082421F">
              <w:rPr>
                <w:sz w:val="24"/>
                <w:szCs w:val="24"/>
              </w:rPr>
              <w:t xml:space="preserve"> but</w:t>
            </w:r>
            <w:r w:rsidR="00A43F80">
              <w:rPr>
                <w:sz w:val="24"/>
                <w:szCs w:val="24"/>
              </w:rPr>
              <w:t xml:space="preserve"> believed</w:t>
            </w:r>
            <w:r w:rsidR="0082421F">
              <w:rPr>
                <w:sz w:val="24"/>
                <w:szCs w:val="24"/>
              </w:rPr>
              <w:t xml:space="preserve"> she regularly saw people in her garden and heard banging on doors and windows.  She contacted the police but felt unsupported.  She also spoke to her neighbours and landlord but again felt unsupported.</w:t>
            </w:r>
          </w:p>
          <w:p w14:paraId="624C94D6" w14:textId="77777777" w:rsidR="0082664B" w:rsidRPr="00851D1C" w:rsidRDefault="0082664B" w:rsidP="00633363">
            <w:pPr>
              <w:rPr>
                <w:sz w:val="24"/>
                <w:szCs w:val="24"/>
              </w:rPr>
            </w:pPr>
          </w:p>
        </w:tc>
      </w:tr>
      <w:tr w:rsidR="0082664B" w:rsidRPr="00851D1C" w14:paraId="775340F3" w14:textId="77777777" w:rsidTr="0082664B">
        <w:tc>
          <w:tcPr>
            <w:tcW w:w="10456" w:type="dxa"/>
            <w:shd w:val="clear" w:color="auto" w:fill="B1D268"/>
          </w:tcPr>
          <w:p w14:paraId="20DDC820" w14:textId="77777777" w:rsidR="0082664B" w:rsidRPr="00851D1C" w:rsidRDefault="0082664B" w:rsidP="00BA4B2B">
            <w:pPr>
              <w:rPr>
                <w:sz w:val="24"/>
                <w:szCs w:val="24"/>
              </w:rPr>
            </w:pPr>
            <w:r w:rsidRPr="00851D1C">
              <w:rPr>
                <w:sz w:val="24"/>
                <w:szCs w:val="24"/>
              </w:rPr>
              <w:t>What was the outcome for that individual? How have they progressed, what have they achieved through involvement with you or the project?</w:t>
            </w:r>
          </w:p>
        </w:tc>
      </w:tr>
      <w:tr w:rsidR="0082664B" w:rsidRPr="00851D1C" w14:paraId="354726A5" w14:textId="77777777" w:rsidTr="0082664B">
        <w:tc>
          <w:tcPr>
            <w:tcW w:w="10456" w:type="dxa"/>
          </w:tcPr>
          <w:p w14:paraId="0BC2B9F3" w14:textId="2372EAE6" w:rsidR="00363690" w:rsidRDefault="003D63A8" w:rsidP="00BA4B2B">
            <w:pPr>
              <w:tabs>
                <w:tab w:val="left" w:pos="1500"/>
              </w:tabs>
              <w:rPr>
                <w:sz w:val="24"/>
                <w:szCs w:val="24"/>
              </w:rPr>
            </w:pPr>
            <w:r>
              <w:rPr>
                <w:sz w:val="24"/>
                <w:szCs w:val="24"/>
              </w:rPr>
              <w:t xml:space="preserve">Sue </w:t>
            </w:r>
            <w:r w:rsidR="00363690">
              <w:rPr>
                <w:sz w:val="24"/>
                <w:szCs w:val="24"/>
              </w:rPr>
              <w:t>and I still currently work together.  Since we started working together we have achieved the following:</w:t>
            </w:r>
          </w:p>
          <w:p w14:paraId="080A25A9" w14:textId="77777777" w:rsidR="00363690" w:rsidRDefault="00363690" w:rsidP="00363690">
            <w:pPr>
              <w:pStyle w:val="ListParagraph"/>
              <w:numPr>
                <w:ilvl w:val="0"/>
                <w:numId w:val="1"/>
              </w:numPr>
              <w:tabs>
                <w:tab w:val="left" w:pos="1500"/>
              </w:tabs>
              <w:rPr>
                <w:sz w:val="24"/>
                <w:szCs w:val="24"/>
              </w:rPr>
            </w:pPr>
            <w:r w:rsidRPr="00363690">
              <w:rPr>
                <w:sz w:val="24"/>
                <w:szCs w:val="24"/>
              </w:rPr>
              <w:t xml:space="preserve">Worked with </w:t>
            </w:r>
            <w:r>
              <w:rPr>
                <w:sz w:val="24"/>
                <w:szCs w:val="24"/>
              </w:rPr>
              <w:t>Psychiatrist to obtain ADHD medication</w:t>
            </w:r>
          </w:p>
          <w:p w14:paraId="6D5EFB5E" w14:textId="4FBD10B0" w:rsidR="00363690" w:rsidRDefault="00363690" w:rsidP="00363690">
            <w:pPr>
              <w:pStyle w:val="ListParagraph"/>
              <w:numPr>
                <w:ilvl w:val="0"/>
                <w:numId w:val="1"/>
              </w:numPr>
              <w:tabs>
                <w:tab w:val="left" w:pos="1500"/>
              </w:tabs>
              <w:rPr>
                <w:sz w:val="24"/>
                <w:szCs w:val="24"/>
              </w:rPr>
            </w:pPr>
            <w:r>
              <w:rPr>
                <w:sz w:val="24"/>
                <w:szCs w:val="24"/>
              </w:rPr>
              <w:t xml:space="preserve">Apply for and obtained Discretionary Housing Payment to make up for shortfall in </w:t>
            </w:r>
            <w:r w:rsidR="003D63A8">
              <w:rPr>
                <w:sz w:val="24"/>
                <w:szCs w:val="24"/>
              </w:rPr>
              <w:t xml:space="preserve">Sue’s </w:t>
            </w:r>
            <w:r>
              <w:rPr>
                <w:sz w:val="24"/>
                <w:szCs w:val="24"/>
              </w:rPr>
              <w:t>rent payments</w:t>
            </w:r>
          </w:p>
          <w:p w14:paraId="07915574" w14:textId="12609058" w:rsidR="00363690" w:rsidRDefault="00363690" w:rsidP="00363690">
            <w:pPr>
              <w:pStyle w:val="ListParagraph"/>
              <w:numPr>
                <w:ilvl w:val="0"/>
                <w:numId w:val="1"/>
              </w:numPr>
              <w:tabs>
                <w:tab w:val="left" w:pos="1500"/>
              </w:tabs>
              <w:rPr>
                <w:sz w:val="24"/>
                <w:szCs w:val="24"/>
              </w:rPr>
            </w:pPr>
            <w:r>
              <w:rPr>
                <w:sz w:val="24"/>
                <w:szCs w:val="24"/>
              </w:rPr>
              <w:t>Accessed Food Parcels</w:t>
            </w:r>
          </w:p>
          <w:p w14:paraId="0FE3669D" w14:textId="188A3A09" w:rsidR="00FC190D" w:rsidRDefault="00620D51" w:rsidP="00363690">
            <w:pPr>
              <w:pStyle w:val="ListParagraph"/>
              <w:numPr>
                <w:ilvl w:val="0"/>
                <w:numId w:val="1"/>
              </w:numPr>
              <w:tabs>
                <w:tab w:val="left" w:pos="1500"/>
              </w:tabs>
              <w:rPr>
                <w:sz w:val="24"/>
                <w:szCs w:val="24"/>
              </w:rPr>
            </w:pPr>
            <w:r>
              <w:rPr>
                <w:sz w:val="24"/>
                <w:szCs w:val="24"/>
              </w:rPr>
              <w:t>Signposted to Oasis Hub and</w:t>
            </w:r>
            <w:r w:rsidR="00FC190D">
              <w:rPr>
                <w:sz w:val="24"/>
                <w:szCs w:val="24"/>
              </w:rPr>
              <w:t xml:space="preserve"> WCT </w:t>
            </w:r>
            <w:r>
              <w:rPr>
                <w:sz w:val="24"/>
                <w:szCs w:val="24"/>
              </w:rPr>
              <w:t>Food Share</w:t>
            </w:r>
            <w:r w:rsidR="00A43F80">
              <w:rPr>
                <w:sz w:val="24"/>
                <w:szCs w:val="24"/>
              </w:rPr>
              <w:t xml:space="preserve"> schemes</w:t>
            </w:r>
          </w:p>
          <w:p w14:paraId="56E1461F" w14:textId="078BAA2A" w:rsidR="00FC190D" w:rsidRDefault="00FC190D" w:rsidP="00363690">
            <w:pPr>
              <w:pStyle w:val="ListParagraph"/>
              <w:numPr>
                <w:ilvl w:val="0"/>
                <w:numId w:val="1"/>
              </w:numPr>
              <w:tabs>
                <w:tab w:val="left" w:pos="1500"/>
              </w:tabs>
              <w:rPr>
                <w:sz w:val="24"/>
                <w:szCs w:val="24"/>
              </w:rPr>
            </w:pPr>
            <w:r>
              <w:rPr>
                <w:sz w:val="24"/>
                <w:szCs w:val="24"/>
              </w:rPr>
              <w:t xml:space="preserve">Completed </w:t>
            </w:r>
            <w:r w:rsidR="00620D51">
              <w:rPr>
                <w:sz w:val="24"/>
                <w:szCs w:val="24"/>
              </w:rPr>
              <w:t>Homelessness</w:t>
            </w:r>
            <w:r>
              <w:rPr>
                <w:sz w:val="24"/>
                <w:szCs w:val="24"/>
              </w:rPr>
              <w:t xml:space="preserve"> Application and attended Housing Advice Centre Appointments</w:t>
            </w:r>
          </w:p>
          <w:p w14:paraId="2B53C232" w14:textId="44EDB011" w:rsidR="00FC190D" w:rsidRDefault="001C78D4" w:rsidP="00363690">
            <w:pPr>
              <w:pStyle w:val="ListParagraph"/>
              <w:numPr>
                <w:ilvl w:val="0"/>
                <w:numId w:val="1"/>
              </w:numPr>
              <w:tabs>
                <w:tab w:val="left" w:pos="1500"/>
              </w:tabs>
              <w:rPr>
                <w:sz w:val="24"/>
                <w:szCs w:val="24"/>
              </w:rPr>
            </w:pPr>
            <w:r>
              <w:rPr>
                <w:sz w:val="24"/>
                <w:szCs w:val="24"/>
              </w:rPr>
              <w:t>Applied to be put on</w:t>
            </w:r>
            <w:r w:rsidR="00FC190D">
              <w:rPr>
                <w:sz w:val="24"/>
                <w:szCs w:val="24"/>
              </w:rPr>
              <w:t xml:space="preserve"> the Council Housing</w:t>
            </w:r>
            <w:r>
              <w:rPr>
                <w:sz w:val="24"/>
                <w:szCs w:val="24"/>
              </w:rPr>
              <w:t>/Housing Association</w:t>
            </w:r>
            <w:r w:rsidR="00FC190D">
              <w:rPr>
                <w:sz w:val="24"/>
                <w:szCs w:val="24"/>
              </w:rPr>
              <w:t xml:space="preserve"> waiting list</w:t>
            </w:r>
          </w:p>
          <w:p w14:paraId="4C7C60DF" w14:textId="0CB94B71" w:rsidR="00620D51" w:rsidRDefault="00620D51" w:rsidP="00363690">
            <w:pPr>
              <w:pStyle w:val="ListParagraph"/>
              <w:numPr>
                <w:ilvl w:val="0"/>
                <w:numId w:val="1"/>
              </w:numPr>
              <w:tabs>
                <w:tab w:val="left" w:pos="1500"/>
              </w:tabs>
              <w:rPr>
                <w:sz w:val="24"/>
                <w:szCs w:val="24"/>
              </w:rPr>
            </w:pPr>
            <w:r>
              <w:rPr>
                <w:sz w:val="24"/>
                <w:szCs w:val="24"/>
              </w:rPr>
              <w:lastRenderedPageBreak/>
              <w:t xml:space="preserve">Supported during eviction process, where landlord threatened to take </w:t>
            </w:r>
            <w:r w:rsidR="003D63A8">
              <w:rPr>
                <w:sz w:val="24"/>
                <w:szCs w:val="24"/>
              </w:rPr>
              <w:t xml:space="preserve">Sue </w:t>
            </w:r>
            <w:r>
              <w:rPr>
                <w:sz w:val="24"/>
                <w:szCs w:val="24"/>
              </w:rPr>
              <w:t>to court.</w:t>
            </w:r>
            <w:r w:rsidR="001C78D4">
              <w:rPr>
                <w:sz w:val="24"/>
                <w:szCs w:val="24"/>
              </w:rPr>
              <w:t xml:space="preserve"> </w:t>
            </w:r>
          </w:p>
          <w:p w14:paraId="6D885A5C" w14:textId="3A5107AC" w:rsidR="001C78D4" w:rsidRDefault="001C78D4" w:rsidP="00363690">
            <w:pPr>
              <w:pStyle w:val="ListParagraph"/>
              <w:numPr>
                <w:ilvl w:val="0"/>
                <w:numId w:val="1"/>
              </w:numPr>
              <w:tabs>
                <w:tab w:val="left" w:pos="1500"/>
              </w:tabs>
              <w:rPr>
                <w:sz w:val="24"/>
                <w:szCs w:val="24"/>
              </w:rPr>
            </w:pPr>
            <w:r>
              <w:rPr>
                <w:sz w:val="24"/>
                <w:szCs w:val="24"/>
              </w:rPr>
              <w:t>Supported in setting up manageable repayments to landlord and avoiding court action.</w:t>
            </w:r>
          </w:p>
          <w:p w14:paraId="03530CE6" w14:textId="280E7A8C" w:rsidR="00363690" w:rsidRDefault="003D63A8" w:rsidP="00363690">
            <w:pPr>
              <w:pStyle w:val="ListParagraph"/>
              <w:numPr>
                <w:ilvl w:val="0"/>
                <w:numId w:val="1"/>
              </w:numPr>
              <w:tabs>
                <w:tab w:val="left" w:pos="1500"/>
              </w:tabs>
              <w:rPr>
                <w:sz w:val="24"/>
                <w:szCs w:val="24"/>
              </w:rPr>
            </w:pPr>
            <w:r>
              <w:rPr>
                <w:sz w:val="24"/>
                <w:szCs w:val="24"/>
              </w:rPr>
              <w:t xml:space="preserve">Sue’s </w:t>
            </w:r>
            <w:r w:rsidR="001C78D4">
              <w:rPr>
                <w:sz w:val="24"/>
                <w:szCs w:val="24"/>
              </w:rPr>
              <w:t>total incomings are approx. £800 per month.  She l</w:t>
            </w:r>
            <w:r w:rsidR="00363690">
              <w:rPr>
                <w:sz w:val="24"/>
                <w:szCs w:val="24"/>
              </w:rPr>
              <w:t xml:space="preserve">eft </w:t>
            </w:r>
            <w:r w:rsidR="001C78D4">
              <w:rPr>
                <w:sz w:val="24"/>
                <w:szCs w:val="24"/>
              </w:rPr>
              <w:t xml:space="preserve">her </w:t>
            </w:r>
            <w:r w:rsidR="00363690">
              <w:rPr>
                <w:sz w:val="24"/>
                <w:szCs w:val="24"/>
              </w:rPr>
              <w:t xml:space="preserve">original unaffordable property where </w:t>
            </w:r>
            <w:r>
              <w:rPr>
                <w:sz w:val="24"/>
                <w:szCs w:val="24"/>
              </w:rPr>
              <w:t>Sue</w:t>
            </w:r>
            <w:r w:rsidR="00363690">
              <w:rPr>
                <w:sz w:val="24"/>
                <w:szCs w:val="24"/>
              </w:rPr>
              <w:t xml:space="preserve">'s rent was £925 per month plus bills – to where it is </w:t>
            </w:r>
            <w:r w:rsidR="0043287F">
              <w:rPr>
                <w:sz w:val="24"/>
                <w:szCs w:val="24"/>
              </w:rPr>
              <w:t xml:space="preserve">currently more affordable at </w:t>
            </w:r>
            <w:r w:rsidR="00363690">
              <w:rPr>
                <w:sz w:val="24"/>
                <w:szCs w:val="24"/>
              </w:rPr>
              <w:t>£600 per month including bills</w:t>
            </w:r>
            <w:r w:rsidR="001C78D4">
              <w:rPr>
                <w:sz w:val="24"/>
                <w:szCs w:val="24"/>
              </w:rPr>
              <w:t xml:space="preserve">.  </w:t>
            </w:r>
          </w:p>
          <w:p w14:paraId="66DC0AF1" w14:textId="37A7028B" w:rsidR="00363690" w:rsidRDefault="0082421F" w:rsidP="00363690">
            <w:pPr>
              <w:pStyle w:val="ListParagraph"/>
              <w:numPr>
                <w:ilvl w:val="0"/>
                <w:numId w:val="1"/>
              </w:numPr>
              <w:tabs>
                <w:tab w:val="left" w:pos="1500"/>
              </w:tabs>
              <w:rPr>
                <w:sz w:val="24"/>
                <w:szCs w:val="24"/>
              </w:rPr>
            </w:pPr>
            <w:r>
              <w:rPr>
                <w:sz w:val="24"/>
                <w:szCs w:val="24"/>
              </w:rPr>
              <w:t xml:space="preserve">Then </w:t>
            </w:r>
            <w:r w:rsidR="003D63A8">
              <w:rPr>
                <w:sz w:val="24"/>
                <w:szCs w:val="24"/>
              </w:rPr>
              <w:t xml:space="preserve">Sue </w:t>
            </w:r>
            <w:r w:rsidR="001C78D4">
              <w:rPr>
                <w:sz w:val="24"/>
                <w:szCs w:val="24"/>
              </w:rPr>
              <w:t>was supported</w:t>
            </w:r>
            <w:r>
              <w:rPr>
                <w:sz w:val="24"/>
                <w:szCs w:val="24"/>
              </w:rPr>
              <w:t xml:space="preserve"> to change home again as she was unhappy where </w:t>
            </w:r>
            <w:r w:rsidR="001C78D4">
              <w:rPr>
                <w:sz w:val="24"/>
                <w:szCs w:val="24"/>
              </w:rPr>
              <w:t>she</w:t>
            </w:r>
            <w:r>
              <w:rPr>
                <w:sz w:val="24"/>
                <w:szCs w:val="24"/>
              </w:rPr>
              <w:t xml:space="preserve"> was, </w:t>
            </w:r>
            <w:r w:rsidR="001C78D4">
              <w:rPr>
                <w:sz w:val="24"/>
                <w:szCs w:val="24"/>
              </w:rPr>
              <w:t>her new</w:t>
            </w:r>
            <w:r>
              <w:rPr>
                <w:sz w:val="24"/>
                <w:szCs w:val="24"/>
              </w:rPr>
              <w:t xml:space="preserve"> rental rate </w:t>
            </w:r>
            <w:r w:rsidR="001C78D4">
              <w:rPr>
                <w:sz w:val="24"/>
                <w:szCs w:val="24"/>
              </w:rPr>
              <w:t>is a</w:t>
            </w:r>
            <w:r w:rsidR="0043287F">
              <w:rPr>
                <w:sz w:val="24"/>
                <w:szCs w:val="24"/>
              </w:rPr>
              <w:t>gain a</w:t>
            </w:r>
            <w:r w:rsidR="001C78D4">
              <w:rPr>
                <w:sz w:val="24"/>
                <w:szCs w:val="24"/>
              </w:rPr>
              <w:t xml:space="preserve"> manageable</w:t>
            </w:r>
            <w:r>
              <w:rPr>
                <w:sz w:val="24"/>
                <w:szCs w:val="24"/>
              </w:rPr>
              <w:t xml:space="preserve"> £600 inc. bills.</w:t>
            </w:r>
          </w:p>
          <w:p w14:paraId="4620D140" w14:textId="064834EE" w:rsidR="00995383" w:rsidRDefault="00995383" w:rsidP="00995383">
            <w:pPr>
              <w:pStyle w:val="ListParagraph"/>
              <w:numPr>
                <w:ilvl w:val="0"/>
                <w:numId w:val="1"/>
              </w:numPr>
              <w:tabs>
                <w:tab w:val="left" w:pos="1500"/>
              </w:tabs>
              <w:rPr>
                <w:sz w:val="24"/>
                <w:szCs w:val="24"/>
              </w:rPr>
            </w:pPr>
            <w:r>
              <w:rPr>
                <w:sz w:val="24"/>
                <w:szCs w:val="24"/>
              </w:rPr>
              <w:t>Com</w:t>
            </w:r>
            <w:r w:rsidR="0043287F">
              <w:rPr>
                <w:sz w:val="24"/>
                <w:szCs w:val="24"/>
              </w:rPr>
              <w:t>pleted Step Change application to seek debt advice to help manage debts, then</w:t>
            </w:r>
            <w:r w:rsidR="00CA57D3">
              <w:rPr>
                <w:sz w:val="24"/>
                <w:szCs w:val="24"/>
              </w:rPr>
              <w:t xml:space="preserve"> based on the advice received</w:t>
            </w:r>
            <w:r w:rsidR="0043287F">
              <w:rPr>
                <w:sz w:val="24"/>
                <w:szCs w:val="24"/>
              </w:rPr>
              <w:t xml:space="preserve"> -</w:t>
            </w:r>
            <w:r>
              <w:rPr>
                <w:sz w:val="24"/>
                <w:szCs w:val="24"/>
              </w:rPr>
              <w:t xml:space="preserve"> contacted creditors and set up manageable repayments and </w:t>
            </w:r>
            <w:proofErr w:type="gramStart"/>
            <w:r>
              <w:rPr>
                <w:sz w:val="24"/>
                <w:szCs w:val="24"/>
              </w:rPr>
              <w:t>6 month</w:t>
            </w:r>
            <w:proofErr w:type="gramEnd"/>
            <w:r>
              <w:rPr>
                <w:sz w:val="24"/>
                <w:szCs w:val="24"/>
              </w:rPr>
              <w:t xml:space="preserve"> payment suspensions</w:t>
            </w:r>
            <w:r w:rsidR="0043287F">
              <w:rPr>
                <w:sz w:val="24"/>
                <w:szCs w:val="24"/>
              </w:rPr>
              <w:t>.</w:t>
            </w:r>
          </w:p>
          <w:p w14:paraId="0A7CFC65" w14:textId="518C4A33" w:rsidR="00995383" w:rsidRDefault="00995383" w:rsidP="00995383">
            <w:pPr>
              <w:pStyle w:val="ListParagraph"/>
              <w:numPr>
                <w:ilvl w:val="0"/>
                <w:numId w:val="1"/>
              </w:numPr>
              <w:tabs>
                <w:tab w:val="left" w:pos="1500"/>
              </w:tabs>
              <w:rPr>
                <w:sz w:val="24"/>
                <w:szCs w:val="24"/>
              </w:rPr>
            </w:pPr>
            <w:r>
              <w:rPr>
                <w:sz w:val="24"/>
                <w:szCs w:val="24"/>
              </w:rPr>
              <w:t>Given PSR information and Carbon Monoxide alarm.</w:t>
            </w:r>
          </w:p>
          <w:p w14:paraId="15FD587B" w14:textId="552438FB" w:rsidR="00CA57D3" w:rsidRDefault="00CA57D3" w:rsidP="00CA57D3">
            <w:pPr>
              <w:pStyle w:val="ListParagraph"/>
              <w:numPr>
                <w:ilvl w:val="0"/>
                <w:numId w:val="1"/>
              </w:numPr>
              <w:tabs>
                <w:tab w:val="left" w:pos="1500"/>
              </w:tabs>
              <w:rPr>
                <w:sz w:val="24"/>
                <w:szCs w:val="24"/>
              </w:rPr>
            </w:pPr>
            <w:r>
              <w:rPr>
                <w:sz w:val="24"/>
                <w:szCs w:val="24"/>
              </w:rPr>
              <w:t xml:space="preserve">Supported during </w:t>
            </w:r>
            <w:r w:rsidR="003D63A8">
              <w:rPr>
                <w:sz w:val="24"/>
                <w:szCs w:val="24"/>
              </w:rPr>
              <w:t>Sue’s</w:t>
            </w:r>
            <w:r>
              <w:rPr>
                <w:sz w:val="24"/>
                <w:szCs w:val="24"/>
              </w:rPr>
              <w:t xml:space="preserve"> cyberattack – contacted action fraud, changed telephone number and email addresses and passwords.  </w:t>
            </w:r>
            <w:r w:rsidR="003D63A8">
              <w:rPr>
                <w:sz w:val="24"/>
                <w:szCs w:val="24"/>
              </w:rPr>
              <w:t xml:space="preserve">Sue </w:t>
            </w:r>
            <w:r>
              <w:rPr>
                <w:sz w:val="24"/>
                <w:szCs w:val="24"/>
              </w:rPr>
              <w:t xml:space="preserve">has also received support from other WCT staff in relation to this cyberattack. </w:t>
            </w:r>
          </w:p>
          <w:p w14:paraId="649A7EBF" w14:textId="18D93290" w:rsidR="00CA57D3" w:rsidRPr="00CA57D3" w:rsidRDefault="00CA57D3" w:rsidP="00CA57D3">
            <w:pPr>
              <w:pStyle w:val="ListParagraph"/>
              <w:numPr>
                <w:ilvl w:val="0"/>
                <w:numId w:val="1"/>
              </w:numPr>
              <w:tabs>
                <w:tab w:val="left" w:pos="1500"/>
              </w:tabs>
              <w:rPr>
                <w:sz w:val="24"/>
                <w:szCs w:val="24"/>
              </w:rPr>
            </w:pPr>
            <w:r>
              <w:rPr>
                <w:sz w:val="24"/>
                <w:szCs w:val="24"/>
              </w:rPr>
              <w:t>Updated new telephone number and email addresses with all relevant creditors, agencies and supporting organisations.</w:t>
            </w:r>
          </w:p>
          <w:p w14:paraId="66CE3798" w14:textId="5E2C3A54" w:rsidR="001C78D4" w:rsidRDefault="001C78D4" w:rsidP="00363690">
            <w:pPr>
              <w:pStyle w:val="ListParagraph"/>
              <w:numPr>
                <w:ilvl w:val="0"/>
                <w:numId w:val="1"/>
              </w:numPr>
              <w:tabs>
                <w:tab w:val="left" w:pos="1500"/>
              </w:tabs>
              <w:rPr>
                <w:sz w:val="24"/>
                <w:szCs w:val="24"/>
              </w:rPr>
            </w:pPr>
            <w:r>
              <w:rPr>
                <w:sz w:val="24"/>
                <w:szCs w:val="24"/>
              </w:rPr>
              <w:t>Updated new address with all relevant creditors, agencies and supporting organisations.</w:t>
            </w:r>
          </w:p>
          <w:p w14:paraId="3638A95F" w14:textId="745A3B9E" w:rsidR="0082421F" w:rsidRDefault="00504CF8" w:rsidP="00363690">
            <w:pPr>
              <w:pStyle w:val="ListParagraph"/>
              <w:numPr>
                <w:ilvl w:val="0"/>
                <w:numId w:val="1"/>
              </w:numPr>
              <w:tabs>
                <w:tab w:val="left" w:pos="1500"/>
              </w:tabs>
              <w:rPr>
                <w:sz w:val="24"/>
                <w:szCs w:val="24"/>
              </w:rPr>
            </w:pPr>
            <w:r>
              <w:rPr>
                <w:sz w:val="24"/>
                <w:szCs w:val="24"/>
              </w:rPr>
              <w:t>Applied for PIP including providing</w:t>
            </w:r>
            <w:r w:rsidR="00995383">
              <w:rPr>
                <w:sz w:val="24"/>
                <w:szCs w:val="24"/>
              </w:rPr>
              <w:t xml:space="preserve"> all of the supporting evidence.</w:t>
            </w:r>
          </w:p>
          <w:p w14:paraId="5D8F7307" w14:textId="72B67D33" w:rsidR="00504CF8" w:rsidRDefault="00504CF8" w:rsidP="00363690">
            <w:pPr>
              <w:pStyle w:val="ListParagraph"/>
              <w:numPr>
                <w:ilvl w:val="0"/>
                <w:numId w:val="1"/>
              </w:numPr>
              <w:tabs>
                <w:tab w:val="left" w:pos="1500"/>
              </w:tabs>
              <w:rPr>
                <w:sz w:val="24"/>
                <w:szCs w:val="24"/>
              </w:rPr>
            </w:pPr>
            <w:r>
              <w:rPr>
                <w:sz w:val="24"/>
                <w:szCs w:val="24"/>
              </w:rPr>
              <w:t xml:space="preserve">Supported via </w:t>
            </w:r>
            <w:r w:rsidR="001C78D4">
              <w:rPr>
                <w:sz w:val="24"/>
                <w:szCs w:val="24"/>
              </w:rPr>
              <w:t xml:space="preserve">PIP </w:t>
            </w:r>
            <w:r>
              <w:rPr>
                <w:sz w:val="24"/>
                <w:szCs w:val="24"/>
              </w:rPr>
              <w:t>telephone appointment.</w:t>
            </w:r>
          </w:p>
          <w:p w14:paraId="2ADCCE61" w14:textId="11E4FC13" w:rsidR="00504CF8" w:rsidRDefault="003D63A8" w:rsidP="00363690">
            <w:pPr>
              <w:pStyle w:val="ListParagraph"/>
              <w:numPr>
                <w:ilvl w:val="0"/>
                <w:numId w:val="1"/>
              </w:numPr>
              <w:tabs>
                <w:tab w:val="left" w:pos="1500"/>
              </w:tabs>
              <w:rPr>
                <w:sz w:val="24"/>
                <w:szCs w:val="24"/>
              </w:rPr>
            </w:pPr>
            <w:r>
              <w:rPr>
                <w:sz w:val="24"/>
                <w:szCs w:val="24"/>
              </w:rPr>
              <w:t xml:space="preserve">Sue’s </w:t>
            </w:r>
            <w:r w:rsidR="00995383">
              <w:rPr>
                <w:sz w:val="24"/>
                <w:szCs w:val="24"/>
              </w:rPr>
              <w:t>PIP application wa</w:t>
            </w:r>
            <w:r w:rsidR="00CA57D3">
              <w:rPr>
                <w:sz w:val="24"/>
                <w:szCs w:val="24"/>
              </w:rPr>
              <w:t>s rejected, so we applied for PIP Mandatory Reconsideration Notice with supporting evidence.</w:t>
            </w:r>
          </w:p>
          <w:p w14:paraId="0B387C21" w14:textId="70819D4C" w:rsidR="00504CF8" w:rsidRPr="00CA57D3" w:rsidRDefault="00CA57D3" w:rsidP="00CA57D3">
            <w:pPr>
              <w:pStyle w:val="ListParagraph"/>
              <w:numPr>
                <w:ilvl w:val="0"/>
                <w:numId w:val="1"/>
              </w:numPr>
              <w:tabs>
                <w:tab w:val="left" w:pos="1500"/>
              </w:tabs>
              <w:rPr>
                <w:sz w:val="24"/>
                <w:szCs w:val="24"/>
              </w:rPr>
            </w:pPr>
            <w:r>
              <w:rPr>
                <w:sz w:val="24"/>
                <w:szCs w:val="24"/>
              </w:rPr>
              <w:t>When the PIP Mandatory Reconsideration Notice was rejected, we completed a</w:t>
            </w:r>
            <w:r w:rsidRPr="00CA57D3">
              <w:rPr>
                <w:sz w:val="24"/>
                <w:szCs w:val="24"/>
              </w:rPr>
              <w:t xml:space="preserve"> PIP Appeal</w:t>
            </w:r>
            <w:r w:rsidR="00504CF8" w:rsidRPr="00CA57D3">
              <w:rPr>
                <w:sz w:val="24"/>
                <w:szCs w:val="24"/>
              </w:rPr>
              <w:t xml:space="preserve"> and provided </w:t>
            </w:r>
            <w:r w:rsidRPr="00CA57D3">
              <w:rPr>
                <w:sz w:val="24"/>
                <w:szCs w:val="24"/>
              </w:rPr>
              <w:t xml:space="preserve">supporting </w:t>
            </w:r>
            <w:r w:rsidR="00504CF8" w:rsidRPr="00CA57D3">
              <w:rPr>
                <w:sz w:val="24"/>
                <w:szCs w:val="24"/>
              </w:rPr>
              <w:t xml:space="preserve">evidence for </w:t>
            </w:r>
            <w:r w:rsidR="001C78D4" w:rsidRPr="00CA57D3">
              <w:rPr>
                <w:sz w:val="24"/>
                <w:szCs w:val="24"/>
              </w:rPr>
              <w:t>the Tribunal Service</w:t>
            </w:r>
            <w:r>
              <w:rPr>
                <w:sz w:val="24"/>
                <w:szCs w:val="24"/>
              </w:rPr>
              <w:t>.</w:t>
            </w:r>
          </w:p>
          <w:p w14:paraId="7AE767B2" w14:textId="5D173624" w:rsidR="00995383" w:rsidRDefault="003D63A8" w:rsidP="00995383">
            <w:pPr>
              <w:pStyle w:val="ListParagraph"/>
              <w:numPr>
                <w:ilvl w:val="0"/>
                <w:numId w:val="1"/>
              </w:numPr>
              <w:tabs>
                <w:tab w:val="left" w:pos="1500"/>
              </w:tabs>
              <w:rPr>
                <w:sz w:val="24"/>
                <w:szCs w:val="24"/>
              </w:rPr>
            </w:pPr>
            <w:r>
              <w:rPr>
                <w:sz w:val="24"/>
                <w:szCs w:val="24"/>
              </w:rPr>
              <w:t>Sue</w:t>
            </w:r>
            <w:r w:rsidR="00CA57D3">
              <w:rPr>
                <w:sz w:val="24"/>
                <w:szCs w:val="24"/>
              </w:rPr>
              <w:t xml:space="preserve"> was s</w:t>
            </w:r>
            <w:r w:rsidR="00995383">
              <w:rPr>
                <w:sz w:val="24"/>
                <w:szCs w:val="24"/>
              </w:rPr>
              <w:t xml:space="preserve">upported through the PIP Tribunal Hearing where </w:t>
            </w:r>
            <w:r w:rsidR="00CA57D3">
              <w:rPr>
                <w:sz w:val="24"/>
                <w:szCs w:val="24"/>
              </w:rPr>
              <w:t>she</w:t>
            </w:r>
            <w:r w:rsidR="00995383">
              <w:rPr>
                <w:sz w:val="24"/>
                <w:szCs w:val="24"/>
              </w:rPr>
              <w:t xml:space="preserve"> was successful and receive £9000 back pay.</w:t>
            </w:r>
          </w:p>
          <w:p w14:paraId="336D3402" w14:textId="2DFBA86D" w:rsidR="00995383" w:rsidRPr="00995383" w:rsidRDefault="00995383" w:rsidP="00995383">
            <w:pPr>
              <w:pStyle w:val="ListParagraph"/>
              <w:numPr>
                <w:ilvl w:val="0"/>
                <w:numId w:val="1"/>
              </w:numPr>
              <w:tabs>
                <w:tab w:val="left" w:pos="1500"/>
              </w:tabs>
              <w:rPr>
                <w:sz w:val="24"/>
                <w:szCs w:val="24"/>
              </w:rPr>
            </w:pPr>
            <w:r>
              <w:rPr>
                <w:sz w:val="24"/>
                <w:szCs w:val="24"/>
              </w:rPr>
              <w:t>Contacted creditors on behalf of client for energy suppliers, credit ca</w:t>
            </w:r>
            <w:r w:rsidR="00CA57D3">
              <w:rPr>
                <w:sz w:val="24"/>
                <w:szCs w:val="24"/>
              </w:rPr>
              <w:t xml:space="preserve">rd companies </w:t>
            </w:r>
            <w:r>
              <w:rPr>
                <w:sz w:val="24"/>
                <w:szCs w:val="24"/>
              </w:rPr>
              <w:t>and</w:t>
            </w:r>
            <w:r w:rsidR="00CA57D3">
              <w:rPr>
                <w:sz w:val="24"/>
                <w:szCs w:val="24"/>
              </w:rPr>
              <w:t xml:space="preserve"> water supplier with whom she had debt</w:t>
            </w:r>
            <w:r>
              <w:rPr>
                <w:sz w:val="24"/>
                <w:szCs w:val="24"/>
              </w:rPr>
              <w:t xml:space="preserve">, arranged an amount they would accept to completely clear debt and </w:t>
            </w:r>
            <w:r w:rsidR="003D63A8">
              <w:rPr>
                <w:sz w:val="24"/>
                <w:szCs w:val="24"/>
              </w:rPr>
              <w:t xml:space="preserve">Sue </w:t>
            </w:r>
            <w:r w:rsidR="00CA57D3">
              <w:rPr>
                <w:sz w:val="24"/>
                <w:szCs w:val="24"/>
              </w:rPr>
              <w:t>paid off the agreed amount, becoming debt free.</w:t>
            </w:r>
          </w:p>
          <w:p w14:paraId="6A5104A3" w14:textId="5DEE014A" w:rsidR="00504CF8" w:rsidRDefault="00504CF8" w:rsidP="00363690">
            <w:pPr>
              <w:pStyle w:val="ListParagraph"/>
              <w:numPr>
                <w:ilvl w:val="0"/>
                <w:numId w:val="1"/>
              </w:numPr>
              <w:tabs>
                <w:tab w:val="left" w:pos="1500"/>
              </w:tabs>
              <w:rPr>
                <w:sz w:val="24"/>
                <w:szCs w:val="24"/>
              </w:rPr>
            </w:pPr>
            <w:r>
              <w:rPr>
                <w:sz w:val="24"/>
                <w:szCs w:val="24"/>
              </w:rPr>
              <w:t xml:space="preserve">Supported during a historical sexual assault disclosure </w:t>
            </w:r>
            <w:r w:rsidR="001C78D4">
              <w:rPr>
                <w:sz w:val="24"/>
                <w:szCs w:val="24"/>
              </w:rPr>
              <w:t xml:space="preserve">and </w:t>
            </w:r>
            <w:r>
              <w:rPr>
                <w:sz w:val="24"/>
                <w:szCs w:val="24"/>
              </w:rPr>
              <w:t xml:space="preserve">signposted to </w:t>
            </w:r>
            <w:r w:rsidR="00FC190D" w:rsidRPr="00FC190D">
              <w:rPr>
                <w:sz w:val="24"/>
                <w:szCs w:val="24"/>
              </w:rPr>
              <w:t>West Mercia Rape and Sexual Abuse Support Centre</w:t>
            </w:r>
            <w:r w:rsidR="00FC190D">
              <w:rPr>
                <w:sz w:val="24"/>
                <w:szCs w:val="24"/>
              </w:rPr>
              <w:t xml:space="preserve"> for 1-2-1 counselling.</w:t>
            </w:r>
          </w:p>
          <w:p w14:paraId="6D01A6A6" w14:textId="06E63A26" w:rsidR="0082664B" w:rsidRDefault="00363690" w:rsidP="00363690">
            <w:pPr>
              <w:pStyle w:val="ListParagraph"/>
              <w:numPr>
                <w:ilvl w:val="0"/>
                <w:numId w:val="1"/>
              </w:numPr>
              <w:tabs>
                <w:tab w:val="left" w:pos="1500"/>
              </w:tabs>
              <w:rPr>
                <w:sz w:val="24"/>
                <w:szCs w:val="24"/>
              </w:rPr>
            </w:pPr>
            <w:r>
              <w:rPr>
                <w:sz w:val="24"/>
                <w:szCs w:val="24"/>
              </w:rPr>
              <w:t xml:space="preserve">Ongoing </w:t>
            </w:r>
            <w:r w:rsidR="00995383">
              <w:rPr>
                <w:sz w:val="24"/>
                <w:szCs w:val="24"/>
              </w:rPr>
              <w:t xml:space="preserve">wellbeing </w:t>
            </w:r>
            <w:r w:rsidR="00620D51">
              <w:rPr>
                <w:sz w:val="24"/>
                <w:szCs w:val="24"/>
              </w:rPr>
              <w:t>support</w:t>
            </w:r>
            <w:r>
              <w:rPr>
                <w:sz w:val="24"/>
                <w:szCs w:val="24"/>
              </w:rPr>
              <w:t xml:space="preserve"> where </w:t>
            </w:r>
            <w:r w:rsidR="003D63A8">
              <w:rPr>
                <w:sz w:val="24"/>
                <w:szCs w:val="24"/>
              </w:rPr>
              <w:t xml:space="preserve">Sue </w:t>
            </w:r>
            <w:r>
              <w:rPr>
                <w:sz w:val="24"/>
                <w:szCs w:val="24"/>
              </w:rPr>
              <w:t>talks and I listen</w:t>
            </w:r>
            <w:r w:rsidR="00620D51">
              <w:rPr>
                <w:sz w:val="24"/>
                <w:szCs w:val="24"/>
              </w:rPr>
              <w:t>,</w:t>
            </w:r>
            <w:r w:rsidR="0082421F">
              <w:rPr>
                <w:sz w:val="24"/>
                <w:szCs w:val="24"/>
              </w:rPr>
              <w:t xml:space="preserve"> usually during th</w:t>
            </w:r>
            <w:r w:rsidR="0043287F">
              <w:rPr>
                <w:sz w:val="24"/>
                <w:szCs w:val="24"/>
              </w:rPr>
              <w:t>e beginning of our appointments.</w:t>
            </w:r>
          </w:p>
          <w:p w14:paraId="1A48C8EE" w14:textId="68FA23C9" w:rsidR="0043287F" w:rsidRDefault="0043287F" w:rsidP="00363690">
            <w:pPr>
              <w:pStyle w:val="ListParagraph"/>
              <w:numPr>
                <w:ilvl w:val="0"/>
                <w:numId w:val="1"/>
              </w:numPr>
              <w:tabs>
                <w:tab w:val="left" w:pos="1500"/>
              </w:tabs>
              <w:rPr>
                <w:sz w:val="24"/>
                <w:szCs w:val="24"/>
              </w:rPr>
            </w:pPr>
            <w:r>
              <w:rPr>
                <w:sz w:val="24"/>
                <w:szCs w:val="24"/>
              </w:rPr>
              <w:t>Referrals and signposting to other organisations for support including bereavement support, group counselling and the JOY Project</w:t>
            </w:r>
          </w:p>
          <w:p w14:paraId="7367A5D0" w14:textId="77777777" w:rsidR="00504CF8" w:rsidRPr="00363690" w:rsidRDefault="00504CF8" w:rsidP="00504CF8">
            <w:pPr>
              <w:pStyle w:val="ListParagraph"/>
              <w:tabs>
                <w:tab w:val="left" w:pos="1500"/>
              </w:tabs>
              <w:rPr>
                <w:sz w:val="24"/>
                <w:szCs w:val="24"/>
              </w:rPr>
            </w:pPr>
          </w:p>
          <w:p w14:paraId="4FEF9580" w14:textId="77777777" w:rsidR="0082664B" w:rsidRPr="00851D1C" w:rsidRDefault="0082664B" w:rsidP="00BA4B2B">
            <w:pPr>
              <w:tabs>
                <w:tab w:val="left" w:pos="1500"/>
              </w:tabs>
              <w:rPr>
                <w:sz w:val="24"/>
                <w:szCs w:val="24"/>
              </w:rPr>
            </w:pPr>
          </w:p>
        </w:tc>
      </w:tr>
      <w:tr w:rsidR="0082664B" w:rsidRPr="00851D1C" w14:paraId="7FCCA093" w14:textId="77777777" w:rsidTr="0082664B">
        <w:tc>
          <w:tcPr>
            <w:tcW w:w="10456" w:type="dxa"/>
            <w:shd w:val="clear" w:color="auto" w:fill="B1D268"/>
          </w:tcPr>
          <w:p w14:paraId="7CC3D4EE" w14:textId="19375BAB" w:rsidR="0082664B" w:rsidRPr="00851D1C" w:rsidRDefault="0082664B" w:rsidP="00D650D0">
            <w:pPr>
              <w:rPr>
                <w:sz w:val="24"/>
                <w:szCs w:val="24"/>
              </w:rPr>
            </w:pPr>
            <w:r w:rsidRPr="00851D1C">
              <w:rPr>
                <w:sz w:val="24"/>
                <w:szCs w:val="24"/>
              </w:rPr>
              <w:lastRenderedPageBreak/>
              <w:t xml:space="preserve">What does the service user describe the effect that </w:t>
            </w:r>
            <w:r>
              <w:rPr>
                <w:sz w:val="24"/>
                <w:szCs w:val="24"/>
              </w:rPr>
              <w:t xml:space="preserve">using the </w:t>
            </w:r>
            <w:r w:rsidRPr="0082664B">
              <w:rPr>
                <w:sz w:val="24"/>
                <w:szCs w:val="24"/>
                <w:shd w:val="clear" w:color="auto" w:fill="B1D268"/>
              </w:rPr>
              <w:t>Project has on their life?</w:t>
            </w:r>
          </w:p>
        </w:tc>
      </w:tr>
      <w:tr w:rsidR="0082664B" w:rsidRPr="00851D1C" w14:paraId="71A04ED9" w14:textId="77777777" w:rsidTr="0082664B">
        <w:trPr>
          <w:trHeight w:val="410"/>
        </w:trPr>
        <w:tc>
          <w:tcPr>
            <w:tcW w:w="10456" w:type="dxa"/>
          </w:tcPr>
          <w:p w14:paraId="09034910" w14:textId="77777777" w:rsidR="0082664B" w:rsidRDefault="0082664B" w:rsidP="00E0019C">
            <w:pPr>
              <w:rPr>
                <w:sz w:val="24"/>
                <w:szCs w:val="24"/>
              </w:rPr>
            </w:pPr>
          </w:p>
          <w:p w14:paraId="683919D1" w14:textId="06C7FC3F" w:rsidR="00E0019C" w:rsidRPr="00851D1C" w:rsidRDefault="003D63A8" w:rsidP="0043287F">
            <w:pPr>
              <w:rPr>
                <w:sz w:val="24"/>
                <w:szCs w:val="24"/>
              </w:rPr>
            </w:pPr>
            <w:r>
              <w:rPr>
                <w:sz w:val="24"/>
                <w:szCs w:val="24"/>
              </w:rPr>
              <w:t xml:space="preserve">Sue </w:t>
            </w:r>
            <w:r w:rsidR="004C17EE">
              <w:rPr>
                <w:sz w:val="24"/>
                <w:szCs w:val="24"/>
              </w:rPr>
              <w:t xml:space="preserve">is grateful for the support </w:t>
            </w:r>
            <w:r w:rsidR="00620D51">
              <w:rPr>
                <w:sz w:val="24"/>
                <w:szCs w:val="24"/>
              </w:rPr>
              <w:t>s</w:t>
            </w:r>
            <w:r w:rsidR="004C17EE">
              <w:rPr>
                <w:sz w:val="24"/>
                <w:szCs w:val="24"/>
              </w:rPr>
              <w:t>he</w:t>
            </w:r>
            <w:r w:rsidR="00620D51">
              <w:rPr>
                <w:sz w:val="24"/>
                <w:szCs w:val="24"/>
              </w:rPr>
              <w:t xml:space="preserve"> has</w:t>
            </w:r>
            <w:r w:rsidR="004C17EE">
              <w:rPr>
                <w:sz w:val="24"/>
                <w:szCs w:val="24"/>
              </w:rPr>
              <w:t xml:space="preserve"> received from the Welfare </w:t>
            </w:r>
            <w:r w:rsidR="00D463CD">
              <w:rPr>
                <w:sz w:val="24"/>
                <w:szCs w:val="24"/>
              </w:rPr>
              <w:t>T</w:t>
            </w:r>
            <w:r w:rsidR="004C17EE">
              <w:rPr>
                <w:sz w:val="24"/>
                <w:szCs w:val="24"/>
              </w:rPr>
              <w:t>eam</w:t>
            </w:r>
            <w:r>
              <w:rPr>
                <w:sz w:val="24"/>
                <w:szCs w:val="24"/>
              </w:rPr>
              <w:t xml:space="preserve"> and does not think she would have achieved what she has</w:t>
            </w:r>
            <w:r w:rsidR="00B6005C">
              <w:rPr>
                <w:sz w:val="24"/>
                <w:szCs w:val="24"/>
              </w:rPr>
              <w:t xml:space="preserve"> done</w:t>
            </w:r>
            <w:r>
              <w:rPr>
                <w:sz w:val="24"/>
                <w:szCs w:val="24"/>
              </w:rPr>
              <w:t xml:space="preserve">, without support.  </w:t>
            </w:r>
            <w:r w:rsidR="00620D51">
              <w:rPr>
                <w:sz w:val="24"/>
                <w:szCs w:val="24"/>
              </w:rPr>
              <w:t xml:space="preserve">She is happy in her new </w:t>
            </w:r>
            <w:r w:rsidR="001C78D4">
              <w:rPr>
                <w:sz w:val="24"/>
                <w:szCs w:val="24"/>
              </w:rPr>
              <w:t xml:space="preserve">affordable </w:t>
            </w:r>
            <w:r w:rsidR="00620D51">
              <w:rPr>
                <w:sz w:val="24"/>
                <w:szCs w:val="24"/>
              </w:rPr>
              <w:t>home and feels safe.  Her creditors are no longer causing her distress</w:t>
            </w:r>
            <w:r w:rsidR="001C78D4">
              <w:rPr>
                <w:sz w:val="24"/>
                <w:szCs w:val="24"/>
              </w:rPr>
              <w:t xml:space="preserve"> </w:t>
            </w:r>
            <w:r w:rsidR="0043287F">
              <w:rPr>
                <w:sz w:val="24"/>
                <w:szCs w:val="24"/>
              </w:rPr>
              <w:t>as she has cleared all of her debts</w:t>
            </w:r>
            <w:r w:rsidR="001C78D4">
              <w:rPr>
                <w:sz w:val="24"/>
                <w:szCs w:val="24"/>
              </w:rPr>
              <w:t xml:space="preserve">. </w:t>
            </w:r>
            <w:r w:rsidR="00620D51">
              <w:rPr>
                <w:sz w:val="24"/>
                <w:szCs w:val="24"/>
              </w:rPr>
              <w:t xml:space="preserve"> </w:t>
            </w:r>
            <w:r w:rsidR="0043287F">
              <w:rPr>
                <w:sz w:val="24"/>
                <w:szCs w:val="24"/>
              </w:rPr>
              <w:t>She now receives more income due to being awarded PIP</w:t>
            </w:r>
            <w:r>
              <w:rPr>
                <w:sz w:val="24"/>
                <w:szCs w:val="24"/>
              </w:rPr>
              <w:t xml:space="preserve"> so is financially better off</w:t>
            </w:r>
            <w:r w:rsidR="0043287F">
              <w:rPr>
                <w:sz w:val="24"/>
                <w:szCs w:val="24"/>
              </w:rPr>
              <w:t xml:space="preserve">.  </w:t>
            </w:r>
            <w:r w:rsidR="001C78D4">
              <w:rPr>
                <w:sz w:val="24"/>
                <w:szCs w:val="24"/>
              </w:rPr>
              <w:t xml:space="preserve">She feels her wellbeing </w:t>
            </w:r>
            <w:r w:rsidR="0085315D">
              <w:rPr>
                <w:sz w:val="24"/>
                <w:szCs w:val="24"/>
              </w:rPr>
              <w:t>and mental health have</w:t>
            </w:r>
            <w:r w:rsidR="001C78D4">
              <w:rPr>
                <w:sz w:val="24"/>
                <w:szCs w:val="24"/>
              </w:rPr>
              <w:t xml:space="preserve"> </w:t>
            </w:r>
            <w:r w:rsidR="00A43F80">
              <w:rPr>
                <w:sz w:val="24"/>
                <w:szCs w:val="24"/>
              </w:rPr>
              <w:t xml:space="preserve">both </w:t>
            </w:r>
            <w:r w:rsidR="001C78D4">
              <w:rPr>
                <w:sz w:val="24"/>
                <w:szCs w:val="24"/>
              </w:rPr>
              <w:t>been improved, feels supported and feels listened to.</w:t>
            </w:r>
            <w:r w:rsidR="0085315D">
              <w:rPr>
                <w:sz w:val="24"/>
                <w:szCs w:val="24"/>
              </w:rPr>
              <w:t xml:space="preserve">  </w:t>
            </w:r>
            <w:r>
              <w:rPr>
                <w:sz w:val="24"/>
                <w:szCs w:val="24"/>
              </w:rPr>
              <w:t xml:space="preserve">Sue </w:t>
            </w:r>
            <w:r w:rsidR="0085315D">
              <w:rPr>
                <w:sz w:val="24"/>
                <w:szCs w:val="24"/>
              </w:rPr>
              <w:t>feels more optimistic for the future.</w:t>
            </w:r>
          </w:p>
        </w:tc>
      </w:tr>
    </w:tbl>
    <w:p w14:paraId="5AE0BB5D" w14:textId="7A80B506" w:rsidR="00EF0D82" w:rsidRDefault="00EF0D82"/>
    <w:p w14:paraId="0F402A7A" w14:textId="77777777" w:rsidR="0082664B" w:rsidRPr="00851D1C" w:rsidRDefault="0082664B" w:rsidP="0082664B">
      <w:pPr>
        <w:rPr>
          <w:sz w:val="24"/>
          <w:szCs w:val="24"/>
        </w:rPr>
      </w:pPr>
    </w:p>
    <w:p w14:paraId="2BAA484A" w14:textId="77777777" w:rsidR="0082664B" w:rsidRPr="00851D1C" w:rsidRDefault="0082664B" w:rsidP="0082664B">
      <w:pPr>
        <w:rPr>
          <w:sz w:val="24"/>
          <w:szCs w:val="24"/>
        </w:rPr>
      </w:pPr>
    </w:p>
    <w:tbl>
      <w:tblPr>
        <w:tblStyle w:val="TableGrid"/>
        <w:tblW w:w="0" w:type="auto"/>
        <w:tblLook w:val="04A0" w:firstRow="1" w:lastRow="0" w:firstColumn="1" w:lastColumn="0" w:noHBand="0" w:noVBand="1"/>
      </w:tblPr>
      <w:tblGrid>
        <w:gridCol w:w="2614"/>
        <w:gridCol w:w="3760"/>
        <w:gridCol w:w="1468"/>
        <w:gridCol w:w="2614"/>
      </w:tblGrid>
      <w:tr w:rsidR="0082664B" w:rsidRPr="00851D1C" w14:paraId="33ED91D7" w14:textId="77777777" w:rsidTr="0082664B">
        <w:tc>
          <w:tcPr>
            <w:tcW w:w="2614" w:type="dxa"/>
            <w:shd w:val="clear" w:color="auto" w:fill="B1D268"/>
          </w:tcPr>
          <w:p w14:paraId="3EA3FAAD" w14:textId="77777777" w:rsidR="0082664B" w:rsidRPr="00851D1C" w:rsidRDefault="0082664B" w:rsidP="00027B6A">
            <w:pPr>
              <w:rPr>
                <w:sz w:val="24"/>
                <w:szCs w:val="24"/>
              </w:rPr>
            </w:pPr>
            <w:r w:rsidRPr="00851D1C">
              <w:rPr>
                <w:b/>
                <w:sz w:val="24"/>
                <w:szCs w:val="24"/>
              </w:rPr>
              <w:t>Signed by</w:t>
            </w:r>
            <w:r w:rsidRPr="00851D1C">
              <w:rPr>
                <w:sz w:val="24"/>
                <w:szCs w:val="24"/>
              </w:rPr>
              <w:t xml:space="preserve"> (worker):</w:t>
            </w:r>
          </w:p>
        </w:tc>
        <w:tc>
          <w:tcPr>
            <w:tcW w:w="3760" w:type="dxa"/>
          </w:tcPr>
          <w:p w14:paraId="33D496BD" w14:textId="3A6E6C86" w:rsidR="0082664B" w:rsidRPr="00851D1C" w:rsidRDefault="00D463CD" w:rsidP="00027B6A">
            <w:pPr>
              <w:rPr>
                <w:sz w:val="24"/>
                <w:szCs w:val="24"/>
              </w:rPr>
            </w:pPr>
            <w:r>
              <w:rPr>
                <w:sz w:val="24"/>
                <w:szCs w:val="24"/>
              </w:rPr>
              <w:t>TC</w:t>
            </w:r>
          </w:p>
        </w:tc>
        <w:tc>
          <w:tcPr>
            <w:tcW w:w="1468" w:type="dxa"/>
            <w:shd w:val="clear" w:color="auto" w:fill="B1D268"/>
          </w:tcPr>
          <w:p w14:paraId="7DA7ACF8" w14:textId="77777777" w:rsidR="0082664B" w:rsidRPr="00851D1C" w:rsidRDefault="0082664B" w:rsidP="00027B6A">
            <w:pPr>
              <w:rPr>
                <w:b/>
                <w:sz w:val="24"/>
                <w:szCs w:val="24"/>
              </w:rPr>
            </w:pPr>
            <w:r w:rsidRPr="00851D1C">
              <w:rPr>
                <w:b/>
                <w:sz w:val="24"/>
                <w:szCs w:val="24"/>
              </w:rPr>
              <w:t>Date:</w:t>
            </w:r>
          </w:p>
        </w:tc>
        <w:tc>
          <w:tcPr>
            <w:tcW w:w="2614" w:type="dxa"/>
          </w:tcPr>
          <w:p w14:paraId="24A39DE8" w14:textId="77CCCE85" w:rsidR="0082664B" w:rsidRPr="00851D1C" w:rsidRDefault="00CA57D3" w:rsidP="00027B6A">
            <w:pPr>
              <w:rPr>
                <w:sz w:val="24"/>
                <w:szCs w:val="24"/>
              </w:rPr>
            </w:pPr>
            <w:r>
              <w:rPr>
                <w:sz w:val="24"/>
                <w:szCs w:val="24"/>
              </w:rPr>
              <w:t>7/8</w:t>
            </w:r>
            <w:r w:rsidR="00D463CD">
              <w:rPr>
                <w:sz w:val="24"/>
                <w:szCs w:val="24"/>
              </w:rPr>
              <w:t>/2</w:t>
            </w:r>
            <w:r>
              <w:rPr>
                <w:sz w:val="24"/>
                <w:szCs w:val="24"/>
              </w:rPr>
              <w:t>5</w:t>
            </w:r>
          </w:p>
        </w:tc>
      </w:tr>
    </w:tbl>
    <w:p w14:paraId="43D235E2" w14:textId="2DCE9BA6" w:rsidR="00F00222" w:rsidRPr="00706392" w:rsidRDefault="00F00222" w:rsidP="00706392">
      <w:pPr>
        <w:tabs>
          <w:tab w:val="left" w:pos="2448"/>
        </w:tabs>
      </w:pPr>
    </w:p>
    <w:sectPr w:rsidR="00F00222" w:rsidRPr="00706392" w:rsidSect="00D1070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3E6A99"/>
    <w:multiLevelType w:val="hybridMultilevel"/>
    <w:tmpl w:val="605C3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58828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41B"/>
    <w:rsid w:val="001110F5"/>
    <w:rsid w:val="001448B9"/>
    <w:rsid w:val="00175558"/>
    <w:rsid w:val="001C78D4"/>
    <w:rsid w:val="001E3E58"/>
    <w:rsid w:val="002179C5"/>
    <w:rsid w:val="00280C55"/>
    <w:rsid w:val="002D3D62"/>
    <w:rsid w:val="002D6468"/>
    <w:rsid w:val="002D6E4F"/>
    <w:rsid w:val="002E004A"/>
    <w:rsid w:val="0032197A"/>
    <w:rsid w:val="00346307"/>
    <w:rsid w:val="00363690"/>
    <w:rsid w:val="00371421"/>
    <w:rsid w:val="00380CDB"/>
    <w:rsid w:val="003D63A8"/>
    <w:rsid w:val="00403357"/>
    <w:rsid w:val="0043287F"/>
    <w:rsid w:val="00466DA2"/>
    <w:rsid w:val="00473085"/>
    <w:rsid w:val="004C17EE"/>
    <w:rsid w:val="004F0C21"/>
    <w:rsid w:val="00504CF8"/>
    <w:rsid w:val="0055382A"/>
    <w:rsid w:val="0056302C"/>
    <w:rsid w:val="005A602D"/>
    <w:rsid w:val="0060071A"/>
    <w:rsid w:val="00620D51"/>
    <w:rsid w:val="006C5204"/>
    <w:rsid w:val="006D7D32"/>
    <w:rsid w:val="00706392"/>
    <w:rsid w:val="007721C7"/>
    <w:rsid w:val="007C2A6B"/>
    <w:rsid w:val="0082421F"/>
    <w:rsid w:val="0082664B"/>
    <w:rsid w:val="0085315D"/>
    <w:rsid w:val="008D4471"/>
    <w:rsid w:val="008E297D"/>
    <w:rsid w:val="008F6C85"/>
    <w:rsid w:val="00921B96"/>
    <w:rsid w:val="00930DC5"/>
    <w:rsid w:val="00950155"/>
    <w:rsid w:val="0095539D"/>
    <w:rsid w:val="00995383"/>
    <w:rsid w:val="009B4E7D"/>
    <w:rsid w:val="009D7FF4"/>
    <w:rsid w:val="00A070B6"/>
    <w:rsid w:val="00A237EF"/>
    <w:rsid w:val="00A43F80"/>
    <w:rsid w:val="00A72556"/>
    <w:rsid w:val="00A7755A"/>
    <w:rsid w:val="00AA7557"/>
    <w:rsid w:val="00AB47B0"/>
    <w:rsid w:val="00B5196B"/>
    <w:rsid w:val="00B6005C"/>
    <w:rsid w:val="00B6241B"/>
    <w:rsid w:val="00C2267B"/>
    <w:rsid w:val="00C3439F"/>
    <w:rsid w:val="00C70678"/>
    <w:rsid w:val="00CA57D3"/>
    <w:rsid w:val="00CF5FD8"/>
    <w:rsid w:val="00D1070B"/>
    <w:rsid w:val="00D162E9"/>
    <w:rsid w:val="00D463CD"/>
    <w:rsid w:val="00DA3D82"/>
    <w:rsid w:val="00DA68CC"/>
    <w:rsid w:val="00DF1FA2"/>
    <w:rsid w:val="00E0019C"/>
    <w:rsid w:val="00E44CCA"/>
    <w:rsid w:val="00ED3B1C"/>
    <w:rsid w:val="00EF0D4C"/>
    <w:rsid w:val="00EF0D82"/>
    <w:rsid w:val="00F00222"/>
    <w:rsid w:val="00F3510B"/>
    <w:rsid w:val="00F467AE"/>
    <w:rsid w:val="00FC190D"/>
    <w:rsid w:val="00FF50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BB9C8"/>
  <w15:chartTrackingRefBased/>
  <w15:docId w15:val="{D6FEB847-7E8E-4E58-BCE1-DE976D48E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624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755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5558"/>
    <w:rPr>
      <w:rFonts w:ascii="Segoe UI" w:hAnsi="Segoe UI" w:cs="Segoe UI"/>
      <w:sz w:val="18"/>
      <w:szCs w:val="18"/>
    </w:rPr>
  </w:style>
  <w:style w:type="character" w:styleId="Hyperlink">
    <w:name w:val="Hyperlink"/>
    <w:basedOn w:val="DefaultParagraphFont"/>
    <w:uiPriority w:val="99"/>
    <w:unhideWhenUsed/>
    <w:rsid w:val="001E3E58"/>
    <w:rPr>
      <w:color w:val="0563C1" w:themeColor="hyperlink"/>
      <w:u w:val="single"/>
    </w:rPr>
  </w:style>
  <w:style w:type="character" w:customStyle="1" w:styleId="UnresolvedMention1">
    <w:name w:val="Unresolved Mention1"/>
    <w:basedOn w:val="DefaultParagraphFont"/>
    <w:uiPriority w:val="99"/>
    <w:semiHidden/>
    <w:unhideWhenUsed/>
    <w:rsid w:val="001E3E58"/>
    <w:rPr>
      <w:color w:val="605E5C"/>
      <w:shd w:val="clear" w:color="auto" w:fill="E1DFDD"/>
    </w:rPr>
  </w:style>
  <w:style w:type="paragraph" w:styleId="ListParagraph">
    <w:name w:val="List Paragraph"/>
    <w:basedOn w:val="Normal"/>
    <w:uiPriority w:val="34"/>
    <w:qFormat/>
    <w:rsid w:val="003636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394347">
      <w:bodyDiv w:val="1"/>
      <w:marLeft w:val="0"/>
      <w:marRight w:val="0"/>
      <w:marTop w:val="0"/>
      <w:marBottom w:val="0"/>
      <w:divBdr>
        <w:top w:val="none" w:sz="0" w:space="0" w:color="auto"/>
        <w:left w:val="none" w:sz="0" w:space="0" w:color="auto"/>
        <w:bottom w:val="none" w:sz="0" w:space="0" w:color="auto"/>
        <w:right w:val="none" w:sz="0" w:space="0" w:color="auto"/>
      </w:divBdr>
    </w:div>
    <w:div w:id="176449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5" ma:contentTypeDescription="Create a new document." ma:contentTypeScope="" ma:versionID="d80d7214e54b90392d169bade11e8a9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43cfd0639ade44196ea6417e404fe7cd"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_Flow_SignoffStatus xmlns="978a1c12-3ab7-471e-b134-e7ba3975f64f" xsi:nil="true"/>
  </documentManagement>
</p:properties>
</file>

<file path=customXml/itemProps1.xml><?xml version="1.0" encoding="utf-8"?>
<ds:datastoreItem xmlns:ds="http://schemas.openxmlformats.org/officeDocument/2006/customXml" ds:itemID="{EE9AA9F0-6930-4136-8F67-9A484FBF26CF}"/>
</file>

<file path=customXml/itemProps2.xml><?xml version="1.0" encoding="utf-8"?>
<ds:datastoreItem xmlns:ds="http://schemas.openxmlformats.org/officeDocument/2006/customXml" ds:itemID="{F9A582B1-D5EC-4328-B038-06E72C890A42}"/>
</file>

<file path=customXml/itemProps3.xml><?xml version="1.0" encoding="utf-8"?>
<ds:datastoreItem xmlns:ds="http://schemas.openxmlformats.org/officeDocument/2006/customXml" ds:itemID="{535DEC68-8E51-47AC-B525-DA011C8937E5}"/>
</file>

<file path=docProps/app.xml><?xml version="1.0" encoding="utf-8"?>
<Properties xmlns="http://schemas.openxmlformats.org/officeDocument/2006/extended-properties" xmlns:vt="http://schemas.openxmlformats.org/officeDocument/2006/docPropsVTypes">
  <Template>Normal.dotm</Template>
  <TotalTime>0</TotalTime>
  <Pages>2</Pages>
  <Words>870</Words>
  <Characters>4963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Hawkins</dc:creator>
  <cp:keywords/>
  <dc:description/>
  <cp:lastModifiedBy>Lisa-Jane Wall</cp:lastModifiedBy>
  <cp:revision>2</cp:revision>
  <cp:lastPrinted>2018-02-08T11:01:00Z</cp:lastPrinted>
  <dcterms:created xsi:type="dcterms:W3CDTF">2025-08-20T08:57:00Z</dcterms:created>
  <dcterms:modified xsi:type="dcterms:W3CDTF">2025-08-20T08:57:00Z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ies>
</file>